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4206A2" w:rsidR="00281719" w:rsidRDefault="00281719" w14:paraId="756F4268" w14:textId="77777777">
      <w:pPr>
        <w:rPr>
          <w:rFonts w:cstheme="minorHAnsi"/>
          <w:sz w:val="24"/>
          <w:szCs w:val="24"/>
          <w:lang w:val="lt-LT"/>
        </w:rPr>
      </w:pPr>
    </w:p>
    <w:p w:rsidRPr="004206A2" w:rsidR="008E63BC" w:rsidP="53825FF9" w:rsidRDefault="00AD0EB2" w14:paraId="339A72C3" w14:textId="16C7645F">
      <w:pPr>
        <w:jc w:val="center"/>
        <w:rPr>
          <w:rFonts w:cs="Calibri" w:cstheme="minorAscii"/>
          <w:sz w:val="32"/>
          <w:szCs w:val="32"/>
          <w:lang w:val="lt-LT"/>
        </w:rPr>
      </w:pPr>
      <w:r w:rsidRPr="53825FF9" w:rsidR="00AD0EB2">
        <w:rPr>
          <w:rFonts w:cs="Calibri" w:cstheme="minorAscii"/>
          <w:b w:val="1"/>
          <w:bCs w:val="1"/>
          <w:sz w:val="32"/>
          <w:szCs w:val="32"/>
          <w:lang w:val="lt-LT"/>
        </w:rPr>
        <w:t>Sertifikavimo gairės ir vertinimo priemonė</w:t>
      </w:r>
    </w:p>
    <w:p w:rsidRPr="004206A2" w:rsidR="0058224E" w:rsidP="00700E6E" w:rsidRDefault="0058224E" w14:paraId="12FCB954" w14:textId="2D5FECCB">
      <w:pPr/>
    </w:p>
    <w:p w:rsidRPr="004206A2" w:rsidR="00170FE6" w:rsidP="53825FF9" w:rsidRDefault="00170FE6" w14:paraId="3739E2B1" w14:textId="0A22B216">
      <w:pPr>
        <w:pStyle w:val="Sraopastraipa"/>
        <w:numPr>
          <w:ilvl w:val="0"/>
          <w:numId w:val="23"/>
        </w:numPr>
        <w:rPr>
          <w:rFonts w:cs="Calibri" w:cstheme="minorAscii"/>
          <w:noProof/>
          <w:sz w:val="32"/>
          <w:szCs w:val="32"/>
          <w:lang w:val="lt-LT"/>
        </w:rPr>
      </w:pPr>
      <w:r w:rsidRPr="33D2BDA4" w:rsidR="3BD000C0">
        <w:rPr>
          <w:rFonts w:cs="Calibri" w:cstheme="minorAscii"/>
          <w:noProof/>
          <w:sz w:val="32"/>
          <w:szCs w:val="32"/>
          <w:lang w:val="lt-LT"/>
        </w:rPr>
        <w:t>Pasitikėjim</w:t>
      </w:r>
      <w:r w:rsidRPr="33D2BDA4" w:rsidR="6F619A43">
        <w:rPr>
          <w:rFonts w:cs="Calibri" w:cstheme="minorAscii"/>
          <w:noProof/>
          <w:sz w:val="32"/>
          <w:szCs w:val="32"/>
          <w:lang w:val="lt-LT"/>
        </w:rPr>
        <w:t>o</w:t>
      </w:r>
      <w:r w:rsidRPr="33D2BDA4" w:rsidR="3BD000C0">
        <w:rPr>
          <w:rFonts w:cs="Calibri" w:cstheme="minorAscii"/>
          <w:noProof/>
          <w:sz w:val="32"/>
          <w:szCs w:val="32"/>
          <w:lang w:val="lt-LT"/>
        </w:rPr>
        <w:t xml:space="preserve"> savimi </w:t>
      </w:r>
      <w:r w:rsidRPr="33D2BDA4" w:rsidR="2795D3EF">
        <w:rPr>
          <w:rFonts w:cs="Calibri" w:cstheme="minorAscii"/>
          <w:noProof/>
          <w:sz w:val="32"/>
          <w:szCs w:val="32"/>
          <w:lang w:val="lt-LT"/>
        </w:rPr>
        <w:t>ugdymas</w:t>
      </w:r>
    </w:p>
    <w:p w:rsidR="3BD000C0" w:rsidP="53825FF9" w:rsidRDefault="3BD000C0" w14:paraId="773A42EA" w14:textId="3F35BC61">
      <w:pPr>
        <w:pStyle w:val="Sraopastraipa"/>
        <w:numPr>
          <w:ilvl w:val="0"/>
          <w:numId w:val="23"/>
        </w:numPr>
        <w:rPr>
          <w:rFonts w:cs="Calibri" w:cstheme="minorAscii"/>
          <w:noProof/>
          <w:sz w:val="32"/>
          <w:szCs w:val="32"/>
          <w:lang w:val="lt-LT"/>
        </w:rPr>
      </w:pPr>
      <w:r w:rsidRPr="53825FF9" w:rsidR="3BD000C0">
        <w:rPr>
          <w:rFonts w:cs="Calibri" w:cstheme="minorAscii"/>
          <w:noProof/>
          <w:sz w:val="32"/>
          <w:szCs w:val="32"/>
          <w:lang w:val="lt-LT"/>
        </w:rPr>
        <w:t>Motyvacija</w:t>
      </w:r>
    </w:p>
    <w:p w:rsidR="3BD000C0" w:rsidP="53825FF9" w:rsidRDefault="3BD000C0" w14:paraId="614AD832" w14:textId="4C8F005C">
      <w:pPr>
        <w:pStyle w:val="Sraopastraipa"/>
        <w:numPr>
          <w:ilvl w:val="0"/>
          <w:numId w:val="23"/>
        </w:numPr>
        <w:rPr>
          <w:rFonts w:cs="Calibri" w:cstheme="minorAscii"/>
          <w:noProof/>
          <w:sz w:val="32"/>
          <w:szCs w:val="32"/>
          <w:lang w:val="lt-LT"/>
        </w:rPr>
      </w:pPr>
      <w:r w:rsidRPr="7352680F" w:rsidR="6E62EEA9">
        <w:rPr>
          <w:rFonts w:cs="Calibri" w:cstheme="minorAscii"/>
          <w:noProof/>
          <w:sz w:val="32"/>
          <w:szCs w:val="32"/>
          <w:lang w:val="lt-LT"/>
        </w:rPr>
        <w:t>P</w:t>
      </w:r>
      <w:r w:rsidRPr="7352680F" w:rsidR="3BD000C0">
        <w:rPr>
          <w:rFonts w:cs="Calibri" w:cstheme="minorAscii"/>
          <w:noProof/>
          <w:sz w:val="32"/>
          <w:szCs w:val="32"/>
          <w:lang w:val="lt-LT"/>
        </w:rPr>
        <w:t>sichologinė sveikata</w:t>
      </w:r>
    </w:p>
    <w:p w:rsidR="3BD000C0" w:rsidP="53825FF9" w:rsidRDefault="3BD000C0" w14:paraId="64FD0E68" w14:textId="56E7BEB7">
      <w:pPr>
        <w:pStyle w:val="Sraopastraipa"/>
        <w:numPr>
          <w:ilvl w:val="0"/>
          <w:numId w:val="23"/>
        </w:numPr>
        <w:rPr>
          <w:rFonts w:cs="Calibri" w:cstheme="minorAscii"/>
          <w:noProof/>
          <w:sz w:val="32"/>
          <w:szCs w:val="32"/>
          <w:lang w:val="lt-LT"/>
        </w:rPr>
      </w:pPr>
      <w:r w:rsidRPr="7352680F" w:rsidR="622C1151">
        <w:rPr>
          <w:rFonts w:cs="Calibri" w:cstheme="minorAscii"/>
          <w:noProof/>
          <w:sz w:val="32"/>
          <w:szCs w:val="32"/>
          <w:lang w:val="lt-LT"/>
        </w:rPr>
        <w:t>Individualizuotas</w:t>
      </w:r>
      <w:r w:rsidRPr="7352680F" w:rsidR="3BD000C0">
        <w:rPr>
          <w:rFonts w:cs="Calibri" w:cstheme="minorAscii"/>
          <w:noProof/>
          <w:sz w:val="32"/>
          <w:szCs w:val="32"/>
          <w:lang w:val="lt-LT"/>
        </w:rPr>
        <w:t xml:space="preserve"> mokymas</w:t>
      </w:r>
    </w:p>
    <w:p w:rsidR="3BD000C0" w:rsidP="53825FF9" w:rsidRDefault="3BD000C0" w14:paraId="28423241" w14:textId="4BA8BFD7">
      <w:pPr>
        <w:pStyle w:val="Sraopastraipa"/>
        <w:numPr>
          <w:ilvl w:val="0"/>
          <w:numId w:val="23"/>
        </w:numPr>
        <w:rPr>
          <w:rFonts w:cs="Calibri" w:cstheme="minorAscii"/>
          <w:noProof/>
          <w:sz w:val="32"/>
          <w:szCs w:val="32"/>
          <w:lang w:val="lt-LT"/>
        </w:rPr>
      </w:pPr>
      <w:r w:rsidRPr="7352680F" w:rsidR="3BD000C0">
        <w:rPr>
          <w:rFonts w:cs="Calibri" w:cstheme="minorAscii"/>
          <w:noProof/>
          <w:sz w:val="32"/>
          <w:szCs w:val="32"/>
          <w:lang w:val="lt-LT"/>
        </w:rPr>
        <w:t xml:space="preserve">Socialiniai </w:t>
      </w:r>
      <w:r w:rsidRPr="7352680F" w:rsidR="1A6A601F">
        <w:rPr>
          <w:rFonts w:cs="Calibri" w:cstheme="minorAscii"/>
          <w:noProof/>
          <w:sz w:val="32"/>
          <w:szCs w:val="32"/>
          <w:lang w:val="lt-LT"/>
        </w:rPr>
        <w:t>iššūkiai</w:t>
      </w:r>
    </w:p>
    <w:p w:rsidR="3BD000C0" w:rsidP="53825FF9" w:rsidRDefault="3BD000C0" w14:paraId="518CDF85" w14:textId="48D9A9ED">
      <w:pPr>
        <w:pStyle w:val="Sraopastraipa"/>
        <w:numPr>
          <w:ilvl w:val="0"/>
          <w:numId w:val="23"/>
        </w:numPr>
        <w:rPr>
          <w:rFonts w:cs="Calibri" w:cstheme="minorAscii"/>
          <w:noProof/>
          <w:sz w:val="32"/>
          <w:szCs w:val="32"/>
          <w:lang w:val="lt-LT"/>
        </w:rPr>
      </w:pPr>
      <w:r w:rsidRPr="7352680F" w:rsidR="3BD000C0">
        <w:rPr>
          <w:rFonts w:cs="Calibri" w:cstheme="minorAscii"/>
          <w:noProof/>
          <w:sz w:val="32"/>
          <w:szCs w:val="32"/>
          <w:lang w:val="lt-LT"/>
        </w:rPr>
        <w:t>Užsienio kalb</w:t>
      </w:r>
      <w:r w:rsidRPr="7352680F" w:rsidR="355A1CDD">
        <w:rPr>
          <w:rFonts w:cs="Calibri" w:cstheme="minorAscii"/>
          <w:noProof/>
          <w:sz w:val="32"/>
          <w:szCs w:val="32"/>
          <w:lang w:val="lt-LT"/>
        </w:rPr>
        <w:t>ų mokymasis</w:t>
      </w:r>
    </w:p>
    <w:p w:rsidRPr="004206A2" w:rsidR="00FD3C54" w:rsidP="00700E6E" w:rsidRDefault="00FD3C54" w14:paraId="39B960C9" w14:textId="74072C57">
      <w:pPr>
        <w:rPr>
          <w:rFonts w:cstheme="minorHAnsi"/>
          <w:noProof/>
          <w:sz w:val="24"/>
          <w:szCs w:val="24"/>
          <w:lang w:val="lt-LT"/>
        </w:rPr>
      </w:pPr>
    </w:p>
    <w:p w:rsidR="53825FF9" w:rsidP="53825FF9" w:rsidRDefault="53825FF9" w14:paraId="184B7558" w14:textId="3FDAB74D">
      <w:pPr>
        <w:jc w:val="center"/>
        <w:rPr>
          <w:rFonts w:cs="Calibri" w:cstheme="minorAscii"/>
          <w:sz w:val="24"/>
          <w:szCs w:val="24"/>
          <w:lang w:val="lt-LT"/>
        </w:rPr>
      </w:pPr>
    </w:p>
    <w:p w:rsidR="53825FF9" w:rsidP="53825FF9" w:rsidRDefault="53825FF9" w14:paraId="6BC18FE8" w14:textId="363F614E">
      <w:pPr>
        <w:jc w:val="center"/>
        <w:rPr>
          <w:rFonts w:cs="Calibri" w:cstheme="minorAscii"/>
          <w:sz w:val="24"/>
          <w:szCs w:val="24"/>
          <w:lang w:val="lt-LT"/>
        </w:rPr>
      </w:pPr>
    </w:p>
    <w:p w:rsidR="53825FF9" w:rsidP="53825FF9" w:rsidRDefault="53825FF9" w14:paraId="039C46F5" w14:textId="4423F30B">
      <w:pPr>
        <w:jc w:val="center"/>
        <w:rPr>
          <w:rFonts w:cs="Calibri" w:cstheme="minorAscii"/>
          <w:sz w:val="24"/>
          <w:szCs w:val="24"/>
          <w:lang w:val="lt-LT"/>
        </w:rPr>
      </w:pPr>
    </w:p>
    <w:p w:rsidRPr="004206A2" w:rsidR="000636E2" w:rsidP="7352680F" w:rsidRDefault="00AD0EB2" w14:paraId="40BB9901" w14:textId="74B0E4C8">
      <w:pPr>
        <w:jc w:val="center"/>
        <w:rPr>
          <w:rFonts w:cs="Calibri" w:cstheme="minorAscii"/>
          <w:sz w:val="24"/>
          <w:szCs w:val="24"/>
          <w:lang w:val="lt-LT"/>
        </w:rPr>
      </w:pPr>
      <w:r w:rsidRPr="7352680F" w:rsidR="00AD0EB2">
        <w:rPr>
          <w:rFonts w:cs="Calibri" w:cstheme="minorAscii"/>
          <w:sz w:val="24"/>
          <w:szCs w:val="24"/>
          <w:lang w:val="lt-LT"/>
        </w:rPr>
        <w:t>ĮTRAU</w:t>
      </w:r>
      <w:r w:rsidRPr="7352680F" w:rsidR="124EC804">
        <w:rPr>
          <w:rFonts w:cs="Calibri" w:cstheme="minorAscii"/>
          <w:sz w:val="24"/>
          <w:szCs w:val="24"/>
          <w:lang w:val="lt-LT"/>
        </w:rPr>
        <w:t>KIANTIS MOKYMAS</w:t>
      </w:r>
    </w:p>
    <w:p w:rsidRPr="004206A2" w:rsidR="00FD3C54" w:rsidP="53825FF9" w:rsidRDefault="00AD0EB2" w14:paraId="3EB89D49" w14:textId="59B210A6">
      <w:pPr>
        <w:rPr>
          <w:rFonts w:cs="Calibri" w:cstheme="minorAscii"/>
          <w:noProof/>
          <w:sz w:val="24"/>
          <w:szCs w:val="24"/>
          <w:lang w:val="lt-LT"/>
        </w:rPr>
      </w:pPr>
      <w:r w:rsidRPr="004206A2">
        <w:rPr>
          <w:rFonts w:cstheme="minorHAnsi"/>
          <w:noProof/>
          <w:sz w:val="24"/>
          <w:szCs w:val="24"/>
          <w:lang w:val="lt-LT"/>
        </w:rPr>
        <w:drawing>
          <wp:anchor distT="0" distB="0" distL="114300" distR="114300" simplePos="0" relativeHeight="251665408" behindDoc="0" locked="0" layoutInCell="1" allowOverlap="1" wp14:anchorId="220DC351" wp14:editId="57A270D1">
            <wp:simplePos x="0" y="0"/>
            <wp:positionH relativeFrom="column">
              <wp:posOffset>1903730</wp:posOffset>
            </wp:positionH>
            <wp:positionV relativeFrom="paragraph">
              <wp:posOffset>81915</wp:posOffset>
            </wp:positionV>
            <wp:extent cx="1725433" cy="1109635"/>
            <wp:effectExtent l="0" t="0" r="8255" b="0"/>
            <wp:wrapNone/>
            <wp:docPr id="1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rotWithShape="1">
                    <a:blip r:embed="rId12" cstate="print">
                      <a:extLst>
                        <a:ext uri="{28A0092B-C50C-407E-A947-70E740481C1C}">
                          <a14:useLocalDpi xmlns:a14="http://schemas.microsoft.com/office/drawing/2010/main" val="0"/>
                        </a:ext>
                      </a:extLst>
                    </a:blip>
                    <a:srcRect t="16970" b="18720"/>
                    <a:stretch/>
                  </pic:blipFill>
                  <pic:spPr bwMode="auto">
                    <a:xfrm>
                      <a:off x="0" y="0"/>
                      <a:ext cx="1725433" cy="1109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53825FF9" w:rsidP="53825FF9" w:rsidRDefault="53825FF9" w14:paraId="620A0D1A" w14:textId="64DD12FB">
      <w:pPr>
        <w:pStyle w:val="prastasis"/>
        <w:rPr>
          <w:rFonts w:cs="Calibri" w:cstheme="minorAscii"/>
          <w:noProof/>
          <w:sz w:val="24"/>
          <w:szCs w:val="24"/>
          <w:lang w:val="lt-LT"/>
        </w:rPr>
      </w:pPr>
    </w:p>
    <w:p w:rsidRPr="004206A2" w:rsidR="00700E6E" w:rsidP="00700E6E" w:rsidRDefault="00700E6E" w14:paraId="3DB6C024" w14:textId="77777777">
      <w:pPr>
        <w:tabs>
          <w:tab w:val="left" w:pos="1323"/>
        </w:tabs>
        <w:rPr>
          <w:rFonts w:cstheme="minorHAnsi"/>
          <w:sz w:val="24"/>
          <w:szCs w:val="24"/>
          <w:lang w:val="lt-LT"/>
        </w:rPr>
      </w:pPr>
    </w:p>
    <w:p w:rsidRPr="004206A2" w:rsidR="001D4423" w:rsidP="00700E6E" w:rsidRDefault="001D4423" w14:paraId="6CDD15E9" w14:textId="6EE6AB95">
      <w:pPr>
        <w:tabs>
          <w:tab w:val="left" w:pos="1323"/>
        </w:tabs>
        <w:rPr>
          <w:rFonts w:cstheme="minorHAnsi"/>
          <w:sz w:val="24"/>
          <w:szCs w:val="24"/>
          <w:lang w:val="lt-LT"/>
        </w:rPr>
      </w:pPr>
    </w:p>
    <w:p w:rsidRPr="004206A2" w:rsidR="00FD3C54" w:rsidP="00700E6E" w:rsidRDefault="000B4770" w14:paraId="2912DC89" w14:textId="225152F7">
      <w:pPr>
        <w:rPr>
          <w:rFonts w:eastAsia="Times New Roman" w:cstheme="minorHAnsi"/>
          <w:color w:val="202124"/>
          <w:sz w:val="24"/>
          <w:szCs w:val="24"/>
          <w:shd w:val="clear" w:color="auto" w:fill="FFFFFF"/>
          <w:lang w:val="lt-LT" w:eastAsia="en-GB"/>
        </w:rPr>
      </w:pPr>
      <w:r w:rsidRPr="004206A2">
        <w:rPr>
          <w:rFonts w:cstheme="minorHAnsi"/>
          <w:noProof/>
          <w:sz w:val="24"/>
          <w:szCs w:val="24"/>
          <w:lang w:val="lt-LT" w:eastAsia="de-DE"/>
        </w:rPr>
        <w:drawing>
          <wp:anchor distT="0" distB="0" distL="114300" distR="114300" simplePos="0" relativeHeight="251667456" behindDoc="0" locked="0" layoutInCell="1" allowOverlap="1" wp14:anchorId="381F7820" wp14:editId="324B119E">
            <wp:simplePos x="0" y="0"/>
            <wp:positionH relativeFrom="margin">
              <wp:posOffset>-29210</wp:posOffset>
            </wp:positionH>
            <wp:positionV relativeFrom="paragraph">
              <wp:posOffset>266424</wp:posOffset>
            </wp:positionV>
            <wp:extent cx="5760720" cy="841375"/>
            <wp:effectExtent l="0" t="0" r="0" b="0"/>
            <wp:wrapNone/>
            <wp:docPr id="13" name="Bilde 13" descr="Et bilde som inneholder tekst&#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de 4" descr="Et bilde som inneholder tekst&#10;&#10;Automatisk generert beskrivelse"/>
                    <pic:cNvPicPr/>
                  </pic:nvPicPr>
                  <pic:blipFill>
                    <a:blip r:embed="rId13">
                      <a:extLst>
                        <a:ext uri="{28A0092B-C50C-407E-A947-70E740481C1C}">
                          <a14:useLocalDpi xmlns:a14="http://schemas.microsoft.com/office/drawing/2010/main" val="0"/>
                        </a:ext>
                      </a:extLst>
                    </a:blip>
                    <a:stretch>
                      <a:fillRect/>
                    </a:stretch>
                  </pic:blipFill>
                  <pic:spPr>
                    <a:xfrm>
                      <a:off x="0" y="0"/>
                      <a:ext cx="5760720" cy="841375"/>
                    </a:xfrm>
                    <a:prstGeom prst="rect">
                      <a:avLst/>
                    </a:prstGeom>
                  </pic:spPr>
                </pic:pic>
              </a:graphicData>
            </a:graphic>
          </wp:anchor>
        </w:drawing>
      </w:r>
    </w:p>
    <w:p w:rsidRPr="004206A2" w:rsidR="00EE1C1E" w:rsidP="00700E6E" w:rsidRDefault="00EE1C1E" w14:paraId="5D239DB9" w14:textId="3A66B7C5">
      <w:pPr>
        <w:rPr>
          <w:rFonts w:eastAsia="Times New Roman" w:cstheme="minorHAnsi"/>
          <w:color w:val="202124"/>
          <w:sz w:val="24"/>
          <w:szCs w:val="24"/>
          <w:shd w:val="clear" w:color="auto" w:fill="FFFFFF"/>
          <w:lang w:val="lt-LT" w:eastAsia="en-GB"/>
        </w:rPr>
      </w:pPr>
    </w:p>
    <w:p w:rsidRPr="004206A2" w:rsidR="00092BEC" w:rsidRDefault="00092BEC" w14:paraId="3081810B" w14:textId="1E282FD6">
      <w:pPr>
        <w:rPr>
          <w:rFonts w:eastAsia="Times New Roman" w:cstheme="minorHAnsi"/>
          <w:color w:val="202124"/>
          <w:sz w:val="24"/>
          <w:szCs w:val="24"/>
          <w:shd w:val="clear" w:color="auto" w:fill="FFFFFF"/>
          <w:lang w:val="lt-LT" w:eastAsia="en-GB"/>
        </w:rPr>
      </w:pPr>
      <w:r w:rsidRPr="004206A2">
        <w:rPr>
          <w:rFonts w:eastAsia="Times New Roman" w:cstheme="minorHAnsi"/>
          <w:color w:val="202124"/>
          <w:sz w:val="24"/>
          <w:szCs w:val="24"/>
          <w:shd w:val="clear" w:color="auto" w:fill="FFFFFF"/>
          <w:lang w:val="lt-LT" w:eastAsia="en-GB"/>
        </w:rPr>
        <w:br w:type="page"/>
      </w:r>
    </w:p>
    <w:p w:rsidRPr="004206A2" w:rsidR="00FD3C54" w:rsidP="00700E6E" w:rsidRDefault="00FD3C54" w14:paraId="06BFDAFE" w14:textId="77777777">
      <w:pPr>
        <w:rPr>
          <w:rFonts w:eastAsia="Times New Roman" w:cstheme="minorHAnsi"/>
          <w:color w:val="202124"/>
          <w:sz w:val="24"/>
          <w:szCs w:val="24"/>
          <w:shd w:val="clear" w:color="auto" w:fill="FFFFFF"/>
          <w:lang w:val="lt-LT" w:eastAsia="en-GB"/>
        </w:rPr>
      </w:pPr>
    </w:p>
    <w:sdt>
      <w:sdtPr>
        <w:rPr>
          <w:rFonts w:cstheme="minorHAnsi"/>
          <w:b w:val="0"/>
          <w:smallCaps w:val="0"/>
          <w:color w:val="auto"/>
          <w:spacing w:val="0"/>
          <w:sz w:val="24"/>
          <w:szCs w:val="24"/>
          <w:lang w:val="lt-LT"/>
        </w:rPr>
        <w:id w:val="1774121560"/>
        <w:docPartObj>
          <w:docPartGallery w:val="Table of Contents"/>
          <w:docPartUnique/>
        </w:docPartObj>
      </w:sdtPr>
      <w:sdtEndPr>
        <w:rPr>
          <w:bCs/>
          <w:noProof/>
        </w:rPr>
      </w:sdtEndPr>
      <w:sdtContent>
        <w:p w:rsidRPr="004206A2" w:rsidR="00D76B67" w:rsidRDefault="00D76B67" w14:paraId="63A908CF" w14:textId="465315B5">
          <w:pPr>
            <w:pStyle w:val="Turinioantrat"/>
            <w:rPr>
              <w:rFonts w:cstheme="minorHAnsi"/>
              <w:sz w:val="24"/>
              <w:szCs w:val="24"/>
              <w:lang w:val="lt-LT"/>
            </w:rPr>
          </w:pPr>
          <w:r w:rsidRPr="004206A2">
            <w:rPr>
              <w:rFonts w:cstheme="minorHAnsi"/>
              <w:sz w:val="24"/>
              <w:szCs w:val="24"/>
              <w:lang w:val="lt-LT"/>
            </w:rPr>
            <w:t>T</w:t>
          </w:r>
          <w:r w:rsidRPr="004206A2" w:rsidR="0031718D">
            <w:rPr>
              <w:rFonts w:cstheme="minorHAnsi"/>
              <w:sz w:val="24"/>
              <w:szCs w:val="24"/>
              <w:lang w:val="lt-LT"/>
            </w:rPr>
            <w:t>urinys</w:t>
          </w:r>
        </w:p>
        <w:p w:rsidRPr="004206A2" w:rsidR="00404875" w:rsidRDefault="00D76B67" w14:paraId="1B27CCE4" w14:textId="5C0C8144">
          <w:pPr>
            <w:pStyle w:val="Turinys1"/>
            <w:tabs>
              <w:tab w:val="right" w:leader="dot" w:pos="9016"/>
            </w:tabs>
            <w:rPr>
              <w:rFonts w:cstheme="minorHAnsi"/>
              <w:b w:val="0"/>
              <w:bCs w:val="0"/>
              <w:i w:val="0"/>
              <w:iCs w:val="0"/>
              <w:noProof/>
              <w:lang w:val="lt-LT" w:eastAsia="nb-NO"/>
            </w:rPr>
          </w:pPr>
          <w:r w:rsidRPr="004206A2">
            <w:rPr>
              <w:rFonts w:cstheme="minorHAnsi"/>
              <w:b w:val="0"/>
              <w:bCs w:val="0"/>
              <w:lang w:val="lt-LT"/>
            </w:rPr>
            <w:fldChar w:fldCharType="begin"/>
          </w:r>
          <w:r w:rsidRPr="004206A2">
            <w:rPr>
              <w:rFonts w:cstheme="minorHAnsi"/>
              <w:lang w:val="lt-LT"/>
            </w:rPr>
            <w:instrText xml:space="preserve"> TOC \o "1-3" \h \z \u </w:instrText>
          </w:r>
          <w:r w:rsidRPr="004206A2">
            <w:rPr>
              <w:rFonts w:cstheme="minorHAnsi"/>
              <w:b w:val="0"/>
              <w:bCs w:val="0"/>
              <w:lang w:val="lt-LT"/>
            </w:rPr>
            <w:fldChar w:fldCharType="separate"/>
          </w:r>
          <w:hyperlink w:history="1" w:anchor="_Toc117670829">
            <w:r w:rsidRPr="004206A2" w:rsidR="00A95599">
              <w:rPr>
                <w:rFonts w:cstheme="minorHAnsi"/>
                <w:lang w:val="lt-LT"/>
              </w:rPr>
              <w:t>Sertifikavimo vertinimo procesas</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_Toc117670829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3</w:t>
            </w:r>
            <w:r w:rsidRPr="004206A2" w:rsidR="00404875">
              <w:rPr>
                <w:rFonts w:cstheme="minorHAnsi"/>
                <w:noProof/>
                <w:webHidden/>
                <w:lang w:val="lt-LT"/>
              </w:rPr>
              <w:fldChar w:fldCharType="end"/>
            </w:r>
          </w:hyperlink>
        </w:p>
        <w:p w:rsidRPr="004206A2" w:rsidR="00404875" w:rsidRDefault="00E814F6" w14:paraId="60EC0B29" w14:textId="10388660">
          <w:pPr>
            <w:pStyle w:val="Turinys1"/>
            <w:tabs>
              <w:tab w:val="right" w:leader="dot" w:pos="9016"/>
            </w:tabs>
            <w:rPr>
              <w:rFonts w:cstheme="minorHAnsi"/>
              <w:b w:val="0"/>
              <w:bCs w:val="0"/>
              <w:i w:val="0"/>
              <w:iCs w:val="0"/>
              <w:noProof/>
              <w:lang w:val="lt-LT" w:eastAsia="nb-NO"/>
            </w:rPr>
          </w:pPr>
          <w:hyperlink w:history="1" w:anchor="_Toc117670830">
            <w:r w:rsidRPr="004206A2" w:rsidR="005F0CCB">
              <w:rPr>
                <w:rStyle w:val="Hipersaitas"/>
                <w:rFonts w:cstheme="minorHAnsi"/>
                <w:noProof/>
                <w:lang w:val="lt-LT"/>
              </w:rPr>
              <w:t>Įvadas</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_Toc117670830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3</w:t>
            </w:r>
            <w:r w:rsidRPr="004206A2" w:rsidR="00404875">
              <w:rPr>
                <w:rFonts w:cstheme="minorHAnsi"/>
                <w:noProof/>
                <w:webHidden/>
                <w:lang w:val="lt-LT"/>
              </w:rPr>
              <w:fldChar w:fldCharType="end"/>
            </w:r>
          </w:hyperlink>
        </w:p>
        <w:p w:rsidRPr="004206A2" w:rsidR="00404875" w:rsidRDefault="00E814F6" w14:paraId="5A7516E8" w14:textId="56A3859C">
          <w:pPr>
            <w:pStyle w:val="Turinys1"/>
            <w:tabs>
              <w:tab w:val="right" w:leader="dot" w:pos="9016"/>
            </w:tabs>
            <w:rPr>
              <w:rFonts w:cstheme="minorHAnsi"/>
              <w:b w:val="0"/>
              <w:bCs w:val="0"/>
              <w:i w:val="0"/>
              <w:iCs w:val="0"/>
              <w:noProof/>
              <w:lang w:val="lt-LT" w:eastAsia="nb-NO"/>
            </w:rPr>
          </w:pPr>
          <w:hyperlink w:history="1" w:anchor="_Toc117670831">
            <w:r w:rsidRPr="004206A2" w:rsidR="0097416E">
              <w:rPr>
                <w:rStyle w:val="Hipersaitas"/>
                <w:rFonts w:cstheme="minorHAnsi"/>
                <w:noProof/>
                <w:lang w:val="lt-LT"/>
              </w:rPr>
              <w:t>Kontekstas</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_Toc117670831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4</w:t>
            </w:r>
            <w:r w:rsidRPr="004206A2" w:rsidR="00404875">
              <w:rPr>
                <w:rFonts w:cstheme="minorHAnsi"/>
                <w:noProof/>
                <w:webHidden/>
                <w:lang w:val="lt-LT"/>
              </w:rPr>
              <w:fldChar w:fldCharType="end"/>
            </w:r>
          </w:hyperlink>
        </w:p>
        <w:p w:rsidRPr="004206A2" w:rsidR="00404875" w:rsidRDefault="00E814F6" w14:paraId="58FCBB84" w14:textId="118CF7C7">
          <w:pPr>
            <w:pStyle w:val="Turinys1"/>
            <w:tabs>
              <w:tab w:val="right" w:leader="dot" w:pos="9016"/>
            </w:tabs>
            <w:rPr>
              <w:rFonts w:cstheme="minorHAnsi"/>
              <w:b w:val="0"/>
              <w:bCs w:val="0"/>
              <w:i w:val="0"/>
              <w:iCs w:val="0"/>
              <w:noProof/>
              <w:lang w:val="lt-LT" w:eastAsia="nb-NO"/>
            </w:rPr>
          </w:pPr>
          <w:hyperlink w:history="1" w:anchor="_Toc117670832">
            <w:r w:rsidRPr="004206A2" w:rsidR="0097416E">
              <w:rPr>
                <w:rFonts w:cstheme="minorHAnsi"/>
                <w:lang w:val="lt-LT"/>
              </w:rPr>
              <w:t>Kodėl verta vertinti suaugusiųjų švietimo instruktorius ir pedagogus?</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_Toc117670832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4</w:t>
            </w:r>
            <w:r w:rsidRPr="004206A2" w:rsidR="00404875">
              <w:rPr>
                <w:rFonts w:cstheme="minorHAnsi"/>
                <w:noProof/>
                <w:webHidden/>
                <w:lang w:val="lt-LT"/>
              </w:rPr>
              <w:fldChar w:fldCharType="end"/>
            </w:r>
          </w:hyperlink>
        </w:p>
        <w:p w:rsidRPr="004206A2" w:rsidR="00404875" w:rsidRDefault="00E814F6" w14:paraId="72B28CBE" w14:textId="41EBA069">
          <w:pPr>
            <w:pStyle w:val="Turinys1"/>
            <w:tabs>
              <w:tab w:val="right" w:leader="dot" w:pos="9016"/>
            </w:tabs>
            <w:rPr>
              <w:rFonts w:cstheme="minorHAnsi"/>
              <w:b w:val="0"/>
              <w:bCs w:val="0"/>
              <w:i w:val="0"/>
              <w:iCs w:val="0"/>
              <w:noProof/>
              <w:lang w:val="lt-LT" w:eastAsia="nb-NO"/>
            </w:rPr>
          </w:pPr>
          <w:hyperlink w:history="1" w:anchor="_Toc117670833">
            <w:r w:rsidRPr="004206A2" w:rsidR="002D7DA8">
              <w:rPr>
                <w:rFonts w:cstheme="minorHAnsi"/>
                <w:lang w:val="lt-LT"/>
              </w:rPr>
              <w:t>Vertinimo atlikimo standartai</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_Toc117670833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6</w:t>
            </w:r>
            <w:r w:rsidRPr="004206A2" w:rsidR="00404875">
              <w:rPr>
                <w:rFonts w:cstheme="minorHAnsi"/>
                <w:noProof/>
                <w:webHidden/>
                <w:lang w:val="lt-LT"/>
              </w:rPr>
              <w:fldChar w:fldCharType="end"/>
            </w:r>
          </w:hyperlink>
        </w:p>
        <w:p w:rsidRPr="004206A2" w:rsidR="00404875" w:rsidRDefault="00E814F6" w14:paraId="46CE5467" w14:textId="4C6C4F7C">
          <w:pPr>
            <w:pStyle w:val="Turinys1"/>
            <w:tabs>
              <w:tab w:val="right" w:leader="dot" w:pos="9016"/>
            </w:tabs>
            <w:rPr>
              <w:rFonts w:cstheme="minorHAnsi"/>
              <w:b w:val="0"/>
              <w:bCs w:val="0"/>
              <w:i w:val="0"/>
              <w:iCs w:val="0"/>
              <w:noProof/>
              <w:lang w:val="lt-LT" w:eastAsia="nb-NO"/>
            </w:rPr>
          </w:pPr>
          <w:hyperlink w:history="1" w:anchor="_Toc117670834">
            <w:r w:rsidRPr="004206A2" w:rsidR="002D7DA8">
              <w:rPr>
                <w:rFonts w:cstheme="minorHAnsi"/>
                <w:lang w:val="lt-LT"/>
              </w:rPr>
              <w:t>Kas pamatuojama ir kas nepamatuojama</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_Toc117670834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6</w:t>
            </w:r>
            <w:r w:rsidRPr="004206A2" w:rsidR="00404875">
              <w:rPr>
                <w:rFonts w:cstheme="minorHAnsi"/>
                <w:noProof/>
                <w:webHidden/>
                <w:lang w:val="lt-LT"/>
              </w:rPr>
              <w:fldChar w:fldCharType="end"/>
            </w:r>
          </w:hyperlink>
        </w:p>
        <w:p w:rsidRPr="004206A2" w:rsidR="00404875" w:rsidRDefault="00E814F6" w14:paraId="7488C529" w14:textId="409A177B">
          <w:pPr>
            <w:pStyle w:val="Turinys1"/>
            <w:tabs>
              <w:tab w:val="right" w:leader="dot" w:pos="9016"/>
            </w:tabs>
            <w:rPr>
              <w:rFonts w:cstheme="minorHAnsi"/>
              <w:b w:val="0"/>
              <w:bCs w:val="0"/>
              <w:i w:val="0"/>
              <w:iCs w:val="0"/>
              <w:noProof/>
              <w:lang w:val="lt-LT" w:eastAsia="nb-NO"/>
            </w:rPr>
          </w:pPr>
          <w:hyperlink w:history="1" w:anchor="_Toc117670835">
            <w:r w:rsidRPr="004206A2" w:rsidR="00D26569">
              <w:rPr>
                <w:rFonts w:cstheme="minorHAnsi"/>
                <w:lang w:val="lt-LT"/>
              </w:rPr>
              <w:t>Vertinimo organizavimas</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_Toc117670835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7</w:t>
            </w:r>
            <w:r w:rsidRPr="004206A2" w:rsidR="00404875">
              <w:rPr>
                <w:rFonts w:cstheme="minorHAnsi"/>
                <w:noProof/>
                <w:webHidden/>
                <w:lang w:val="lt-LT"/>
              </w:rPr>
              <w:fldChar w:fldCharType="end"/>
            </w:r>
          </w:hyperlink>
        </w:p>
        <w:p w:rsidRPr="004206A2" w:rsidR="00404875" w:rsidRDefault="00E814F6" w14:paraId="3E00BC9E" w14:textId="5D1375CD">
          <w:pPr>
            <w:pStyle w:val="Turinys2"/>
            <w:tabs>
              <w:tab w:val="right" w:leader="dot" w:pos="9016"/>
            </w:tabs>
            <w:rPr>
              <w:rFonts w:cstheme="minorHAnsi"/>
              <w:b w:val="0"/>
              <w:bCs w:val="0"/>
              <w:noProof/>
              <w:sz w:val="24"/>
              <w:szCs w:val="24"/>
              <w:lang w:val="lt-LT" w:eastAsia="nb-NO"/>
            </w:rPr>
          </w:pPr>
          <w:hyperlink w:history="1" w:anchor="_Toc117670836">
            <w:r w:rsidRPr="004206A2" w:rsidR="00AF1631">
              <w:rPr>
                <w:rFonts w:cstheme="minorHAnsi"/>
                <w:sz w:val="24"/>
                <w:szCs w:val="24"/>
                <w:lang w:val="lt-LT"/>
              </w:rPr>
              <w:t>Kompetencijų apžvalga</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_Toc117670836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7</w:t>
            </w:r>
            <w:r w:rsidRPr="004206A2" w:rsidR="00404875">
              <w:rPr>
                <w:rFonts w:cstheme="minorHAnsi"/>
                <w:noProof/>
                <w:webHidden/>
                <w:sz w:val="24"/>
                <w:szCs w:val="24"/>
                <w:lang w:val="lt-LT"/>
              </w:rPr>
              <w:fldChar w:fldCharType="end"/>
            </w:r>
          </w:hyperlink>
        </w:p>
        <w:p w:rsidRPr="004206A2" w:rsidR="00404875" w:rsidRDefault="00E814F6" w14:paraId="3D50C3A7" w14:textId="4DA83540">
          <w:pPr>
            <w:pStyle w:val="Turinys2"/>
            <w:tabs>
              <w:tab w:val="right" w:leader="dot" w:pos="9016"/>
            </w:tabs>
            <w:rPr>
              <w:rFonts w:cstheme="minorHAnsi"/>
              <w:b w:val="0"/>
              <w:bCs w:val="0"/>
              <w:noProof/>
              <w:sz w:val="24"/>
              <w:szCs w:val="24"/>
              <w:lang w:val="lt-LT" w:eastAsia="nb-NO"/>
            </w:rPr>
          </w:pPr>
          <w:hyperlink w:history="1" w:anchor="_Toc117670837">
            <w:r w:rsidRPr="004206A2" w:rsidR="0050790C">
              <w:rPr>
                <w:rFonts w:cstheme="minorHAnsi"/>
                <w:sz w:val="24"/>
                <w:szCs w:val="24"/>
                <w:lang w:val="lt-LT"/>
              </w:rPr>
              <w:t>Įv</w:t>
            </w:r>
            <w:r w:rsidRPr="004206A2" w:rsidR="006529C4">
              <w:rPr>
                <w:rFonts w:cstheme="minorHAnsi"/>
                <w:sz w:val="24"/>
                <w:szCs w:val="24"/>
                <w:lang w:val="lt-LT"/>
              </w:rPr>
              <w:t>ertinimas atlikus el. mokymąsi</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_Toc117670837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7</w:t>
            </w:r>
            <w:r w:rsidRPr="004206A2" w:rsidR="00404875">
              <w:rPr>
                <w:rFonts w:cstheme="minorHAnsi"/>
                <w:noProof/>
                <w:webHidden/>
                <w:sz w:val="24"/>
                <w:szCs w:val="24"/>
                <w:lang w:val="lt-LT"/>
              </w:rPr>
              <w:fldChar w:fldCharType="end"/>
            </w:r>
          </w:hyperlink>
        </w:p>
        <w:p w:rsidRPr="004206A2" w:rsidR="00404875" w:rsidRDefault="00E814F6" w14:paraId="5E6EB7BB" w14:textId="54C7FF27">
          <w:pPr>
            <w:pStyle w:val="Turinys2"/>
            <w:tabs>
              <w:tab w:val="right" w:leader="dot" w:pos="9016"/>
            </w:tabs>
            <w:rPr>
              <w:rFonts w:cstheme="minorHAnsi"/>
              <w:b w:val="0"/>
              <w:bCs w:val="0"/>
              <w:noProof/>
              <w:sz w:val="24"/>
              <w:szCs w:val="24"/>
              <w:lang w:val="lt-LT" w:eastAsia="nb-NO"/>
            </w:rPr>
          </w:pPr>
          <w:hyperlink w:history="1" w:anchor="_Toc117670838">
            <w:r w:rsidRPr="004206A2" w:rsidR="0050790C">
              <w:rPr>
                <w:rFonts w:cstheme="minorHAnsi"/>
                <w:sz w:val="24"/>
                <w:szCs w:val="24"/>
                <w:lang w:val="lt-LT"/>
              </w:rPr>
              <w:t>Įvertinimas atlikus tiesioginius mokymus</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_Toc117670838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8</w:t>
            </w:r>
            <w:r w:rsidRPr="004206A2" w:rsidR="00404875">
              <w:rPr>
                <w:rFonts w:cstheme="minorHAnsi"/>
                <w:noProof/>
                <w:webHidden/>
                <w:sz w:val="24"/>
                <w:szCs w:val="24"/>
                <w:lang w:val="lt-LT"/>
              </w:rPr>
              <w:fldChar w:fldCharType="end"/>
            </w:r>
          </w:hyperlink>
        </w:p>
        <w:p w:rsidRPr="004206A2" w:rsidR="00404875" w:rsidRDefault="00E814F6" w14:paraId="588B6782" w14:textId="34C1F7FC">
          <w:pPr>
            <w:pStyle w:val="Turinys1"/>
            <w:tabs>
              <w:tab w:val="right" w:leader="dot" w:pos="9016"/>
            </w:tabs>
            <w:rPr>
              <w:rFonts w:cstheme="minorHAnsi"/>
              <w:b w:val="0"/>
              <w:bCs w:val="0"/>
              <w:i w:val="0"/>
              <w:iCs w:val="0"/>
              <w:noProof/>
              <w:lang w:val="lt-LT" w:eastAsia="nb-NO"/>
            </w:rPr>
          </w:pPr>
          <w:hyperlink w:history="1" w:anchor="_Toc117670839">
            <w:r w:rsidRPr="004206A2" w:rsidR="003F0AFC">
              <w:rPr>
                <w:rFonts w:cstheme="minorHAnsi"/>
                <w:lang w:val="lt-LT"/>
              </w:rPr>
              <w:t>Trijų vertinimo etapų metodika</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_Toc117670839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8</w:t>
            </w:r>
            <w:r w:rsidRPr="004206A2" w:rsidR="00404875">
              <w:rPr>
                <w:rFonts w:cstheme="minorHAnsi"/>
                <w:noProof/>
                <w:webHidden/>
                <w:lang w:val="lt-LT"/>
              </w:rPr>
              <w:fldChar w:fldCharType="end"/>
            </w:r>
          </w:hyperlink>
        </w:p>
        <w:p w:rsidRPr="004206A2" w:rsidR="00404875" w:rsidRDefault="00E814F6" w14:paraId="770ED99D" w14:textId="5CF71A0E">
          <w:pPr>
            <w:pStyle w:val="Turinys2"/>
            <w:tabs>
              <w:tab w:val="right" w:leader="dot" w:pos="9016"/>
            </w:tabs>
            <w:rPr>
              <w:rFonts w:cstheme="minorHAnsi"/>
              <w:b w:val="0"/>
              <w:bCs w:val="0"/>
              <w:noProof/>
              <w:sz w:val="24"/>
              <w:szCs w:val="24"/>
              <w:lang w:val="lt-LT" w:eastAsia="nb-NO"/>
            </w:rPr>
          </w:pPr>
          <w:hyperlink w:history="1" w:anchor="_Toc117670840">
            <w:r w:rsidRPr="004206A2" w:rsidR="00875F3F">
              <w:rPr>
                <w:rFonts w:cstheme="minorHAnsi"/>
                <w:sz w:val="24"/>
                <w:szCs w:val="24"/>
                <w:lang w:val="lt-LT"/>
              </w:rPr>
              <w:t>Kompetencijų apžvalga</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_Toc117670840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8</w:t>
            </w:r>
            <w:r w:rsidRPr="004206A2" w:rsidR="00404875">
              <w:rPr>
                <w:rFonts w:cstheme="minorHAnsi"/>
                <w:noProof/>
                <w:webHidden/>
                <w:sz w:val="24"/>
                <w:szCs w:val="24"/>
                <w:lang w:val="lt-LT"/>
              </w:rPr>
              <w:fldChar w:fldCharType="end"/>
            </w:r>
          </w:hyperlink>
        </w:p>
        <w:p w:rsidRPr="004206A2" w:rsidR="00404875" w:rsidRDefault="00832F0E" w14:paraId="0FBF51C0" w14:textId="00A6FC21">
          <w:pPr>
            <w:pStyle w:val="Turinys2"/>
            <w:tabs>
              <w:tab w:val="right" w:leader="dot" w:pos="9016"/>
            </w:tabs>
            <w:rPr>
              <w:rFonts w:cstheme="minorHAnsi"/>
              <w:b w:val="0"/>
              <w:bCs w:val="0"/>
              <w:noProof/>
              <w:sz w:val="24"/>
              <w:szCs w:val="24"/>
              <w:lang w:val="lt-LT" w:eastAsia="nb-NO"/>
            </w:rPr>
          </w:pPr>
          <w:r w:rsidRPr="004206A2">
            <w:rPr>
              <w:rFonts w:cstheme="minorHAnsi"/>
              <w:sz w:val="24"/>
              <w:szCs w:val="24"/>
              <w:lang w:val="lt-LT"/>
            </w:rPr>
            <w:t>Į</w:t>
          </w:r>
          <w:hyperlink w:history="1" w:anchor="_Toc117670841">
            <w:r w:rsidRPr="004206A2">
              <w:rPr>
                <w:rFonts w:cstheme="minorHAnsi"/>
                <w:sz w:val="24"/>
                <w:szCs w:val="24"/>
                <w:lang w:val="lt-LT"/>
              </w:rPr>
              <w:t>v</w:t>
            </w:r>
            <w:r w:rsidRPr="004206A2" w:rsidR="00875F3F">
              <w:rPr>
                <w:rFonts w:cstheme="minorHAnsi"/>
                <w:sz w:val="24"/>
                <w:szCs w:val="24"/>
                <w:lang w:val="lt-LT"/>
              </w:rPr>
              <w:t>ertinimas atlikus el. mokymąsi</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_Toc117670841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9</w:t>
            </w:r>
            <w:r w:rsidRPr="004206A2" w:rsidR="00404875">
              <w:rPr>
                <w:rFonts w:cstheme="minorHAnsi"/>
                <w:noProof/>
                <w:webHidden/>
                <w:sz w:val="24"/>
                <w:szCs w:val="24"/>
                <w:lang w:val="lt-LT"/>
              </w:rPr>
              <w:fldChar w:fldCharType="end"/>
            </w:r>
          </w:hyperlink>
        </w:p>
        <w:p w:rsidRPr="004206A2" w:rsidR="00404875" w:rsidRDefault="00E814F6" w14:paraId="39AFF403" w14:textId="48A81A44">
          <w:pPr>
            <w:pStyle w:val="Turinys2"/>
            <w:tabs>
              <w:tab w:val="right" w:leader="dot" w:pos="9016"/>
            </w:tabs>
            <w:rPr>
              <w:rFonts w:cstheme="minorHAnsi"/>
              <w:b w:val="0"/>
              <w:bCs w:val="0"/>
              <w:noProof/>
              <w:sz w:val="24"/>
              <w:szCs w:val="24"/>
              <w:lang w:val="lt-LT" w:eastAsia="nb-NO"/>
            </w:rPr>
          </w:pPr>
          <w:hyperlink w:history="1" w:anchor="_Toc117670842">
            <w:r w:rsidRPr="004206A2" w:rsidR="00760B27">
              <w:rPr>
                <w:rFonts w:cstheme="minorHAnsi"/>
                <w:sz w:val="24"/>
                <w:szCs w:val="24"/>
                <w:lang w:val="lt-LT"/>
              </w:rPr>
              <w:t>Įvertinimas atlikus tiesioginius mokymus</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_Toc117670842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9</w:t>
            </w:r>
            <w:r w:rsidRPr="004206A2" w:rsidR="00404875">
              <w:rPr>
                <w:rFonts w:cstheme="minorHAnsi"/>
                <w:noProof/>
                <w:webHidden/>
                <w:sz w:val="24"/>
                <w:szCs w:val="24"/>
                <w:lang w:val="lt-LT"/>
              </w:rPr>
              <w:fldChar w:fldCharType="end"/>
            </w:r>
          </w:hyperlink>
        </w:p>
        <w:p w:rsidRPr="004206A2" w:rsidR="00404875" w:rsidRDefault="00E814F6" w14:paraId="2E30F8F3" w14:textId="46BD50F7">
          <w:pPr>
            <w:pStyle w:val="Turinys1"/>
            <w:tabs>
              <w:tab w:val="right" w:leader="dot" w:pos="9016"/>
            </w:tabs>
            <w:rPr>
              <w:rFonts w:cstheme="minorHAnsi"/>
              <w:b w:val="0"/>
              <w:bCs w:val="0"/>
              <w:i w:val="0"/>
              <w:iCs w:val="0"/>
              <w:noProof/>
              <w:lang w:val="lt-LT" w:eastAsia="nb-NO"/>
            </w:rPr>
          </w:pPr>
          <w:hyperlink w:history="1" w:anchor="_Toc117670843">
            <w:r w:rsidRPr="004206A2" w:rsidR="007E79C1">
              <w:rPr>
                <w:rFonts w:cstheme="minorHAnsi"/>
                <w:lang w:val="lt-LT"/>
              </w:rPr>
              <w:t>Reikalavimai sertifikavimo įstaigai</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_Toc117670843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9</w:t>
            </w:r>
            <w:r w:rsidRPr="004206A2" w:rsidR="00404875">
              <w:rPr>
                <w:rFonts w:cstheme="minorHAnsi"/>
                <w:noProof/>
                <w:webHidden/>
                <w:lang w:val="lt-LT"/>
              </w:rPr>
              <w:fldChar w:fldCharType="end"/>
            </w:r>
          </w:hyperlink>
        </w:p>
        <w:p w:rsidRPr="004206A2" w:rsidR="00404875" w:rsidRDefault="00E814F6" w14:paraId="27CB3E4C" w14:textId="6C00DED1">
          <w:pPr>
            <w:pStyle w:val="Turinys2"/>
            <w:tabs>
              <w:tab w:val="right" w:leader="dot" w:pos="9016"/>
            </w:tabs>
            <w:rPr>
              <w:rFonts w:cstheme="minorHAnsi"/>
              <w:b w:val="0"/>
              <w:bCs w:val="0"/>
              <w:noProof/>
              <w:sz w:val="24"/>
              <w:szCs w:val="24"/>
              <w:lang w:val="lt-LT" w:eastAsia="nb-NO"/>
            </w:rPr>
          </w:pPr>
          <w:hyperlink w:history="1" w:anchor="_Toc117670844">
            <w:r w:rsidRPr="004206A2" w:rsidR="00260CF6">
              <w:rPr>
                <w:rFonts w:cstheme="minorHAnsi"/>
                <w:sz w:val="24"/>
                <w:szCs w:val="24"/>
                <w:lang w:val="lt-LT"/>
              </w:rPr>
              <w:t>Nešališkumo valdymas</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_Toc117670844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9</w:t>
            </w:r>
            <w:r w:rsidRPr="004206A2" w:rsidR="00404875">
              <w:rPr>
                <w:rFonts w:cstheme="minorHAnsi"/>
                <w:noProof/>
                <w:webHidden/>
                <w:sz w:val="24"/>
                <w:szCs w:val="24"/>
                <w:lang w:val="lt-LT"/>
              </w:rPr>
              <w:fldChar w:fldCharType="end"/>
            </w:r>
          </w:hyperlink>
        </w:p>
        <w:p w:rsidRPr="004206A2" w:rsidR="00404875" w:rsidRDefault="00E814F6" w14:paraId="3B21B00B" w14:textId="118005B5">
          <w:pPr>
            <w:pStyle w:val="Turinys2"/>
            <w:tabs>
              <w:tab w:val="right" w:leader="dot" w:pos="9016"/>
            </w:tabs>
            <w:rPr>
              <w:rFonts w:cstheme="minorHAnsi"/>
              <w:b w:val="0"/>
              <w:bCs w:val="0"/>
              <w:noProof/>
              <w:sz w:val="24"/>
              <w:szCs w:val="24"/>
              <w:lang w:val="lt-LT" w:eastAsia="nb-NO"/>
            </w:rPr>
          </w:pPr>
          <w:hyperlink w:history="1" w:anchor="_Toc117670845">
            <w:r w:rsidRPr="004206A2" w:rsidR="00260CF6">
              <w:rPr>
                <w:rStyle w:val="Hipersaitas"/>
                <w:rFonts w:cstheme="minorHAnsi"/>
                <w:noProof/>
                <w:sz w:val="24"/>
                <w:szCs w:val="24"/>
                <w:lang w:val="lt-LT"/>
              </w:rPr>
              <w:t>Konfidencialumas</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_Toc117670845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9</w:t>
            </w:r>
            <w:r w:rsidRPr="004206A2" w:rsidR="00404875">
              <w:rPr>
                <w:rFonts w:cstheme="minorHAnsi"/>
                <w:noProof/>
                <w:webHidden/>
                <w:sz w:val="24"/>
                <w:szCs w:val="24"/>
                <w:lang w:val="lt-LT"/>
              </w:rPr>
              <w:fldChar w:fldCharType="end"/>
            </w:r>
          </w:hyperlink>
        </w:p>
        <w:p w:rsidRPr="004206A2" w:rsidR="00404875" w:rsidRDefault="00E814F6" w14:paraId="166B65F3" w14:textId="313BD2F4">
          <w:pPr>
            <w:pStyle w:val="Turinys2"/>
            <w:tabs>
              <w:tab w:val="right" w:leader="dot" w:pos="9016"/>
            </w:tabs>
            <w:rPr>
              <w:rFonts w:cstheme="minorHAnsi"/>
              <w:b w:val="0"/>
              <w:bCs w:val="0"/>
              <w:noProof/>
              <w:sz w:val="24"/>
              <w:szCs w:val="24"/>
              <w:lang w:val="lt-LT" w:eastAsia="nb-NO"/>
            </w:rPr>
          </w:pPr>
          <w:hyperlink w:history="1" w:anchor="_Toc117670846">
            <w:r w:rsidRPr="004206A2" w:rsidR="00615052">
              <w:rPr>
                <w:rFonts w:cstheme="minorHAnsi"/>
                <w:sz w:val="24"/>
                <w:szCs w:val="24"/>
                <w:lang w:val="lt-LT"/>
              </w:rPr>
              <w:t>Pakeitimai, turintys įtakos sertifikavimui</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_Toc117670846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11</w:t>
            </w:r>
            <w:r w:rsidRPr="004206A2" w:rsidR="00404875">
              <w:rPr>
                <w:rFonts w:cstheme="minorHAnsi"/>
                <w:noProof/>
                <w:webHidden/>
                <w:sz w:val="24"/>
                <w:szCs w:val="24"/>
                <w:lang w:val="lt-LT"/>
              </w:rPr>
              <w:fldChar w:fldCharType="end"/>
            </w:r>
          </w:hyperlink>
        </w:p>
        <w:p w:rsidRPr="004206A2" w:rsidR="00404875" w:rsidRDefault="00E814F6" w14:paraId="3132C77C" w14:textId="7C3FA7C2">
          <w:pPr>
            <w:pStyle w:val="Turinys2"/>
            <w:tabs>
              <w:tab w:val="right" w:leader="dot" w:pos="9016"/>
            </w:tabs>
            <w:rPr>
              <w:rFonts w:cstheme="minorHAnsi"/>
              <w:b w:val="0"/>
              <w:bCs w:val="0"/>
              <w:noProof/>
              <w:sz w:val="24"/>
              <w:szCs w:val="24"/>
              <w:lang w:val="lt-LT" w:eastAsia="nb-NO"/>
            </w:rPr>
          </w:pPr>
          <w:hyperlink w:history="1" w:anchor="_Toc117670847">
            <w:r w:rsidRPr="004206A2" w:rsidR="00C45F5E">
              <w:rPr>
                <w:rFonts w:cstheme="minorHAnsi"/>
                <w:sz w:val="24"/>
                <w:szCs w:val="24"/>
                <w:lang w:val="lt-LT"/>
              </w:rPr>
              <w:t>Sertifikavimo nutraukimas, sustabdymas arba atšaukimas</w:t>
            </w:r>
            <w:r w:rsidRPr="004206A2" w:rsidR="00404875">
              <w:rPr>
                <w:rFonts w:cstheme="minorHAnsi"/>
                <w:noProof/>
                <w:webHidden/>
                <w:sz w:val="24"/>
                <w:szCs w:val="24"/>
                <w:lang w:val="lt-LT"/>
              </w:rPr>
              <w:tab/>
            </w:r>
            <w:r w:rsidRPr="004206A2" w:rsidR="00404875">
              <w:rPr>
                <w:rFonts w:cstheme="minorHAnsi"/>
                <w:noProof/>
                <w:webHidden/>
                <w:sz w:val="24"/>
                <w:szCs w:val="24"/>
                <w:lang w:val="lt-LT"/>
              </w:rPr>
              <w:fldChar w:fldCharType="begin"/>
            </w:r>
            <w:r w:rsidRPr="004206A2" w:rsidR="00404875">
              <w:rPr>
                <w:rFonts w:cstheme="minorHAnsi"/>
                <w:noProof/>
                <w:webHidden/>
                <w:sz w:val="24"/>
                <w:szCs w:val="24"/>
                <w:lang w:val="lt-LT"/>
              </w:rPr>
              <w:instrText xml:space="preserve"> PAGEREF _Toc117670847 \h </w:instrText>
            </w:r>
            <w:r w:rsidRPr="004206A2" w:rsidR="00404875">
              <w:rPr>
                <w:rFonts w:cstheme="minorHAnsi"/>
                <w:noProof/>
                <w:webHidden/>
                <w:sz w:val="24"/>
                <w:szCs w:val="24"/>
                <w:lang w:val="lt-LT"/>
              </w:rPr>
            </w:r>
            <w:r w:rsidRPr="004206A2" w:rsidR="00404875">
              <w:rPr>
                <w:rFonts w:cstheme="minorHAnsi"/>
                <w:noProof/>
                <w:webHidden/>
                <w:sz w:val="24"/>
                <w:szCs w:val="24"/>
                <w:lang w:val="lt-LT"/>
              </w:rPr>
              <w:fldChar w:fldCharType="separate"/>
            </w:r>
            <w:r w:rsidRPr="004206A2" w:rsidR="00404875">
              <w:rPr>
                <w:rFonts w:cstheme="minorHAnsi"/>
                <w:noProof/>
                <w:webHidden/>
                <w:sz w:val="24"/>
                <w:szCs w:val="24"/>
                <w:lang w:val="lt-LT"/>
              </w:rPr>
              <w:t>11</w:t>
            </w:r>
            <w:r w:rsidRPr="004206A2" w:rsidR="00404875">
              <w:rPr>
                <w:rFonts w:cstheme="minorHAnsi"/>
                <w:noProof/>
                <w:webHidden/>
                <w:sz w:val="24"/>
                <w:szCs w:val="24"/>
                <w:lang w:val="lt-LT"/>
              </w:rPr>
              <w:fldChar w:fldCharType="end"/>
            </w:r>
          </w:hyperlink>
        </w:p>
        <w:p w:rsidRPr="004206A2" w:rsidR="00404875" w:rsidRDefault="00E814F6" w14:paraId="041BC055" w14:textId="74F145E1">
          <w:pPr>
            <w:pStyle w:val="Turinys1"/>
            <w:tabs>
              <w:tab w:val="right" w:leader="dot" w:pos="9016"/>
            </w:tabs>
            <w:rPr>
              <w:rFonts w:cstheme="minorHAnsi"/>
              <w:b w:val="0"/>
              <w:bCs w:val="0"/>
              <w:i w:val="0"/>
              <w:iCs w:val="0"/>
              <w:noProof/>
              <w:lang w:val="lt-LT" w:eastAsia="nb-NO"/>
            </w:rPr>
          </w:pPr>
          <w:hyperlink w:history="1" w:anchor="_Toc117670848">
            <w:r w:rsidRPr="004206A2" w:rsidR="00105869">
              <w:rPr>
                <w:rFonts w:cstheme="minorHAnsi"/>
                <w:lang w:val="lt-LT"/>
              </w:rPr>
              <w:t>Vertinimas ir vertinimo proceso peržiūra</w:t>
            </w:r>
            <w:r w:rsidRPr="004206A2" w:rsidR="00404875">
              <w:rPr>
                <w:rFonts w:cstheme="minorHAnsi"/>
                <w:noProof/>
                <w:webHidden/>
                <w:lang w:val="lt-LT"/>
              </w:rPr>
              <w:tab/>
            </w:r>
            <w:r w:rsidRPr="004206A2" w:rsidR="00404875">
              <w:rPr>
                <w:rFonts w:cstheme="minorHAnsi"/>
                <w:noProof/>
                <w:webHidden/>
                <w:lang w:val="lt-LT"/>
              </w:rPr>
              <w:fldChar w:fldCharType="begin"/>
            </w:r>
            <w:r w:rsidRPr="004206A2" w:rsidR="00404875">
              <w:rPr>
                <w:rFonts w:cstheme="minorHAnsi"/>
                <w:noProof/>
                <w:webHidden/>
                <w:lang w:val="lt-LT"/>
              </w:rPr>
              <w:instrText xml:space="preserve"> PAGEREF _Toc117670848 \h </w:instrText>
            </w:r>
            <w:r w:rsidRPr="004206A2" w:rsidR="00404875">
              <w:rPr>
                <w:rFonts w:cstheme="minorHAnsi"/>
                <w:noProof/>
                <w:webHidden/>
                <w:lang w:val="lt-LT"/>
              </w:rPr>
            </w:r>
            <w:r w:rsidRPr="004206A2" w:rsidR="00404875">
              <w:rPr>
                <w:rFonts w:cstheme="minorHAnsi"/>
                <w:noProof/>
                <w:webHidden/>
                <w:lang w:val="lt-LT"/>
              </w:rPr>
              <w:fldChar w:fldCharType="separate"/>
            </w:r>
            <w:r w:rsidRPr="004206A2" w:rsidR="00404875">
              <w:rPr>
                <w:rFonts w:cstheme="minorHAnsi"/>
                <w:noProof/>
                <w:webHidden/>
                <w:lang w:val="lt-LT"/>
              </w:rPr>
              <w:t>11</w:t>
            </w:r>
            <w:r w:rsidRPr="004206A2" w:rsidR="00404875">
              <w:rPr>
                <w:rFonts w:cstheme="minorHAnsi"/>
                <w:noProof/>
                <w:webHidden/>
                <w:lang w:val="lt-LT"/>
              </w:rPr>
              <w:fldChar w:fldCharType="end"/>
            </w:r>
          </w:hyperlink>
        </w:p>
        <w:p w:rsidRPr="004206A2" w:rsidR="00D76B67" w:rsidRDefault="00D76B67" w14:paraId="66C3EBAD" w14:textId="37AE4004">
          <w:pPr>
            <w:rPr>
              <w:rFonts w:cstheme="minorHAnsi"/>
              <w:sz w:val="24"/>
              <w:szCs w:val="24"/>
              <w:lang w:val="lt-LT"/>
            </w:rPr>
          </w:pPr>
          <w:r w:rsidRPr="004206A2">
            <w:rPr>
              <w:rFonts w:cstheme="minorHAnsi"/>
              <w:b/>
              <w:bCs/>
              <w:noProof/>
              <w:sz w:val="24"/>
              <w:szCs w:val="24"/>
              <w:lang w:val="lt-LT"/>
            </w:rPr>
            <w:fldChar w:fldCharType="end"/>
          </w:r>
        </w:p>
      </w:sdtContent>
    </w:sdt>
    <w:p w:rsidRPr="004206A2" w:rsidR="00FD3C54" w:rsidP="00700E6E" w:rsidRDefault="00FD3C54" w14:paraId="0350DC4B" w14:textId="77777777">
      <w:pPr>
        <w:rPr>
          <w:rFonts w:eastAsia="Times New Roman" w:cstheme="minorHAnsi"/>
          <w:color w:val="202124"/>
          <w:sz w:val="24"/>
          <w:szCs w:val="24"/>
          <w:shd w:val="clear" w:color="auto" w:fill="FFFFFF"/>
          <w:lang w:val="lt-LT" w:eastAsia="en-GB"/>
        </w:rPr>
      </w:pPr>
    </w:p>
    <w:p w:rsidRPr="004206A2" w:rsidR="00962A3B" w:rsidP="00281719" w:rsidRDefault="00962A3B" w14:paraId="00FA0B66" w14:textId="750B6CC3">
      <w:pPr>
        <w:tabs>
          <w:tab w:val="left" w:pos="6607"/>
        </w:tabs>
        <w:rPr>
          <w:rFonts w:cstheme="minorHAnsi"/>
          <w:sz w:val="24"/>
          <w:szCs w:val="24"/>
          <w:u w:val="single"/>
          <w:lang w:val="lt-LT"/>
        </w:rPr>
      </w:pPr>
    </w:p>
    <w:p w:rsidRPr="004206A2" w:rsidR="00653551" w:rsidP="00281719" w:rsidRDefault="00653551" w14:paraId="1F540DB4" w14:textId="769E81A9">
      <w:pPr>
        <w:tabs>
          <w:tab w:val="left" w:pos="6607"/>
        </w:tabs>
        <w:rPr>
          <w:rFonts w:cstheme="minorHAnsi"/>
          <w:sz w:val="24"/>
          <w:szCs w:val="24"/>
          <w:u w:val="single"/>
          <w:lang w:val="lt-LT"/>
        </w:rPr>
      </w:pPr>
    </w:p>
    <w:p w:rsidRPr="004206A2" w:rsidR="00653551" w:rsidP="00281719" w:rsidRDefault="00653551" w14:paraId="4D5B77E9" w14:textId="1E953917">
      <w:pPr>
        <w:tabs>
          <w:tab w:val="left" w:pos="6607"/>
        </w:tabs>
        <w:rPr>
          <w:rFonts w:cstheme="minorHAnsi"/>
          <w:sz w:val="24"/>
          <w:szCs w:val="24"/>
          <w:u w:val="single"/>
          <w:lang w:val="lt-LT"/>
        </w:rPr>
      </w:pPr>
    </w:p>
    <w:p w:rsidRPr="004206A2" w:rsidR="00653551" w:rsidP="00281719" w:rsidRDefault="00653551" w14:paraId="5DBBD8E2" w14:textId="6BF5DFD8">
      <w:pPr>
        <w:tabs>
          <w:tab w:val="left" w:pos="6607"/>
        </w:tabs>
        <w:rPr>
          <w:rFonts w:cstheme="minorHAnsi"/>
          <w:sz w:val="24"/>
          <w:szCs w:val="24"/>
          <w:u w:val="single"/>
          <w:lang w:val="lt-LT"/>
        </w:rPr>
      </w:pPr>
    </w:p>
    <w:p w:rsidRPr="004206A2" w:rsidR="00471931" w:rsidRDefault="00471931" w14:paraId="3713A2BB" w14:textId="27C6E37D">
      <w:pPr>
        <w:rPr>
          <w:rFonts w:cstheme="minorHAnsi"/>
          <w:sz w:val="24"/>
          <w:szCs w:val="24"/>
          <w:highlight w:val="yellow"/>
          <w:lang w:val="lt-LT"/>
        </w:rPr>
      </w:pPr>
    </w:p>
    <w:p w:rsidRPr="004206A2" w:rsidR="00FA732A" w:rsidP="008A1F01" w:rsidRDefault="00FA732A" w14:paraId="4034C825" w14:textId="77777777">
      <w:pPr>
        <w:pStyle w:val="Antrat1"/>
        <w:rPr>
          <w:rFonts w:cstheme="minorHAnsi"/>
          <w:bCs/>
          <w:color w:val="2F5496"/>
          <w:sz w:val="24"/>
          <w:szCs w:val="24"/>
          <w:lang w:val="lt-LT"/>
        </w:rPr>
      </w:pPr>
      <w:bookmarkStart w:name="_Toc117670830" w:id="0"/>
      <w:r w:rsidRPr="004206A2">
        <w:rPr>
          <w:rFonts w:cstheme="minorHAnsi"/>
          <w:bCs/>
          <w:color w:val="2F5496"/>
          <w:sz w:val="24"/>
          <w:szCs w:val="24"/>
          <w:lang w:val="lt-LT"/>
        </w:rPr>
        <w:t>SERTIFIKAVIMO VERTINIMO PROCESAS</w:t>
      </w:r>
    </w:p>
    <w:bookmarkEnd w:id="0"/>
    <w:p w:rsidRPr="004206A2" w:rsidR="00421C69" w:rsidP="008A1F01" w:rsidRDefault="00C206D0" w14:paraId="413C55C1" w14:textId="14FA4AAF">
      <w:pPr>
        <w:pStyle w:val="Antrat1"/>
        <w:rPr>
          <w:rFonts w:cstheme="minorHAnsi"/>
          <w:sz w:val="24"/>
          <w:szCs w:val="24"/>
          <w:lang w:val="lt-LT"/>
        </w:rPr>
      </w:pPr>
      <w:r w:rsidRPr="004206A2">
        <w:rPr>
          <w:rFonts w:cstheme="minorHAnsi"/>
          <w:sz w:val="24"/>
          <w:szCs w:val="24"/>
          <w:lang w:val="lt-LT"/>
        </w:rPr>
        <w:t>ĮVADAS</w:t>
      </w:r>
    </w:p>
    <w:p w:rsidRPr="004206A2" w:rsidR="002546BB" w:rsidP="5DF98A9D" w:rsidRDefault="00C206D0" w14:paraId="35EDB0B8" w14:textId="5AA81D8C">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C206D0">
        <w:rPr>
          <w:rFonts w:ascii="Calibri" w:hAnsi="Calibri" w:cs="Calibri" w:asciiTheme="minorAscii" w:hAnsiTheme="minorAscii" w:cstheme="minorAscii"/>
          <w:color w:val="000000" w:themeColor="text1" w:themeTint="FF" w:themeShade="FF"/>
          <w:sz w:val="24"/>
          <w:szCs w:val="24"/>
          <w:lang w:val="lt-LT"/>
        </w:rPr>
        <w:t xml:space="preserve">Bendras suaugusiųjų </w:t>
      </w:r>
      <w:r w:rsidRPr="33D2BDA4" w:rsidR="000F3D5B">
        <w:rPr>
          <w:rFonts w:ascii="Calibri" w:hAnsi="Calibri" w:cs="Calibri" w:asciiTheme="minorAscii" w:hAnsiTheme="minorAscii" w:cstheme="minorAscii"/>
          <w:color w:val="000000" w:themeColor="text1" w:themeTint="FF" w:themeShade="FF"/>
          <w:sz w:val="24"/>
          <w:szCs w:val="24"/>
          <w:lang w:val="lt-LT"/>
        </w:rPr>
        <w:t>pedagogo</w:t>
      </w:r>
      <w:r w:rsidRPr="33D2BDA4" w:rsidR="00C206D0">
        <w:rPr>
          <w:rFonts w:ascii="Calibri" w:hAnsi="Calibri" w:cs="Calibri" w:asciiTheme="minorAscii" w:hAnsiTheme="minorAscii" w:cstheme="minorAscii"/>
          <w:color w:val="000000" w:themeColor="text1" w:themeTint="FF" w:themeShade="FF"/>
          <w:sz w:val="24"/>
          <w:szCs w:val="24"/>
          <w:lang w:val="lt-LT"/>
        </w:rPr>
        <w:t xml:space="preserve"> sertifikavimo tikslas – suteikti visoms suinteresuotoms šalims pasitikėjim</w:t>
      </w:r>
      <w:r w:rsidRPr="33D2BDA4" w:rsidR="00ED5380">
        <w:rPr>
          <w:rFonts w:ascii="Calibri" w:hAnsi="Calibri" w:cs="Calibri" w:asciiTheme="minorAscii" w:hAnsiTheme="minorAscii" w:cstheme="minorAscii"/>
          <w:color w:val="000000" w:themeColor="text1" w:themeTint="FF" w:themeShade="FF"/>
          <w:sz w:val="24"/>
          <w:szCs w:val="24"/>
          <w:lang w:val="lt-LT"/>
        </w:rPr>
        <w:t>ą</w:t>
      </w:r>
      <w:r w:rsidRPr="33D2BDA4" w:rsidR="00C206D0">
        <w:rPr>
          <w:rFonts w:ascii="Calibri" w:hAnsi="Calibri" w:cs="Calibri" w:asciiTheme="minorAscii" w:hAnsiTheme="minorAscii" w:cstheme="minorAscii"/>
          <w:color w:val="000000" w:themeColor="text1" w:themeTint="FF" w:themeShade="FF"/>
          <w:sz w:val="24"/>
          <w:szCs w:val="24"/>
          <w:lang w:val="lt-LT"/>
        </w:rPr>
        <w:t xml:space="preserve">, kad jų mokymo ir mokymosi veikla atitinka konkrečius reikalavimus. </w:t>
      </w:r>
      <w:r w:rsidRPr="33D2BDA4" w:rsidR="003B6BD1">
        <w:rPr>
          <w:rFonts w:ascii="Calibri" w:hAnsi="Calibri" w:cs="Calibri" w:asciiTheme="minorAscii" w:hAnsiTheme="minorAscii" w:cstheme="minorAscii"/>
          <w:color w:val="000000" w:themeColor="text1" w:themeTint="FF" w:themeShade="FF"/>
          <w:sz w:val="24"/>
          <w:szCs w:val="24"/>
          <w:lang w:val="lt-LT"/>
        </w:rPr>
        <w:t xml:space="preserve">Suaugusiųjų </w:t>
      </w:r>
      <w:r w:rsidRPr="33D2BDA4" w:rsidR="000F3D5B">
        <w:rPr>
          <w:rFonts w:ascii="Calibri" w:hAnsi="Calibri" w:cs="Calibri" w:asciiTheme="minorAscii" w:hAnsiTheme="minorAscii" w:cstheme="minorAscii"/>
          <w:color w:val="000000" w:themeColor="text1" w:themeTint="FF" w:themeShade="FF"/>
          <w:sz w:val="24"/>
          <w:szCs w:val="24"/>
          <w:lang w:val="lt-LT"/>
        </w:rPr>
        <w:t>pedagogų</w:t>
      </w:r>
      <w:r w:rsidRPr="33D2BDA4" w:rsidR="003B6BD1">
        <w:rPr>
          <w:rFonts w:ascii="Calibri" w:hAnsi="Calibri" w:cs="Calibri" w:asciiTheme="minorAscii" w:hAnsiTheme="minorAscii" w:cstheme="minorAscii"/>
          <w:color w:val="000000" w:themeColor="text1" w:themeTint="FF" w:themeShade="FF"/>
          <w:sz w:val="24"/>
          <w:szCs w:val="24"/>
          <w:lang w:val="lt-LT"/>
        </w:rPr>
        <w:t xml:space="preserve"> atestavimas yra viena iš priemonių</w:t>
      </w:r>
      <w:r w:rsidRPr="33D2BDA4" w:rsidR="2DE59A21">
        <w:rPr>
          <w:rFonts w:ascii="Calibri" w:hAnsi="Calibri" w:cs="Calibri" w:asciiTheme="minorAscii" w:hAnsiTheme="minorAscii" w:cstheme="minorAscii"/>
          <w:color w:val="000000" w:themeColor="text1" w:themeTint="FF" w:themeShade="FF"/>
          <w:sz w:val="24"/>
          <w:szCs w:val="24"/>
          <w:lang w:val="lt-LT"/>
        </w:rPr>
        <w:t>,</w:t>
      </w:r>
      <w:r w:rsidRPr="33D2BDA4" w:rsidR="003B6BD1">
        <w:rPr>
          <w:rFonts w:ascii="Calibri" w:hAnsi="Calibri" w:cs="Calibri" w:asciiTheme="minorAscii" w:hAnsiTheme="minorAscii" w:cstheme="minorAscii"/>
          <w:color w:val="000000" w:themeColor="text1" w:themeTint="FF" w:themeShade="FF"/>
          <w:sz w:val="24"/>
          <w:szCs w:val="24"/>
          <w:lang w:val="lt-LT"/>
        </w:rPr>
        <w:t xml:space="preserve"> užtikrin</w:t>
      </w:r>
      <w:r w:rsidRPr="33D2BDA4" w:rsidR="00320AD6">
        <w:rPr>
          <w:rFonts w:ascii="Calibri" w:hAnsi="Calibri" w:cs="Calibri" w:asciiTheme="minorAscii" w:hAnsiTheme="minorAscii" w:cstheme="minorAscii"/>
          <w:color w:val="000000" w:themeColor="text1" w:themeTint="FF" w:themeShade="FF"/>
          <w:sz w:val="24"/>
          <w:szCs w:val="24"/>
          <w:lang w:val="lt-LT"/>
        </w:rPr>
        <w:t>ančių</w:t>
      </w:r>
      <w:r w:rsidRPr="33D2BDA4" w:rsidR="003B6BD1">
        <w:rPr>
          <w:rFonts w:ascii="Calibri" w:hAnsi="Calibri" w:cs="Calibri" w:asciiTheme="minorAscii" w:hAnsiTheme="minorAscii" w:cstheme="minorAscii"/>
          <w:color w:val="000000" w:themeColor="text1" w:themeTint="FF" w:themeShade="FF"/>
          <w:sz w:val="24"/>
          <w:szCs w:val="24"/>
          <w:lang w:val="lt-LT"/>
        </w:rPr>
        <w:t>, kad atestuotas asmuo atitinka sertifikavimo schemos reikalavimus. Pasitikėjimas atitinkamomis asmenų sertifikavimo schemomis pasiekiamas visuotinai pripažintu vertinimo procesu ir periodiškai</w:t>
      </w:r>
      <w:r w:rsidRPr="33D2BDA4" w:rsidR="003B6BD1">
        <w:rPr>
          <w:rFonts w:ascii="Calibri" w:hAnsi="Calibri" w:cs="Calibri" w:asciiTheme="minorAscii" w:hAnsiTheme="minorAscii" w:cstheme="minorAscii"/>
          <w:color w:val="000000" w:themeColor="text1" w:themeTint="FF" w:themeShade="FF"/>
          <w:sz w:val="24"/>
          <w:szCs w:val="24"/>
          <w:lang w:val="lt-LT"/>
        </w:rPr>
        <w:t xml:space="preserve"> </w:t>
      </w:r>
      <w:r w:rsidRPr="33D2BDA4" w:rsidR="14CB9A72">
        <w:rPr>
          <w:rFonts w:ascii="Calibri" w:hAnsi="Calibri" w:cs="Calibri" w:asciiTheme="minorAscii" w:hAnsiTheme="minorAscii" w:cstheme="minorAscii"/>
          <w:color w:val="000000" w:themeColor="text1" w:themeTint="FF" w:themeShade="FF"/>
          <w:sz w:val="24"/>
          <w:szCs w:val="24"/>
          <w:lang w:val="lt-LT"/>
        </w:rPr>
        <w:t xml:space="preserve">kartojamais </w:t>
      </w:r>
      <w:r w:rsidRPr="33D2BDA4" w:rsidR="003B6BD1">
        <w:rPr>
          <w:rFonts w:ascii="Calibri" w:hAnsi="Calibri" w:cs="Calibri" w:asciiTheme="minorAscii" w:hAnsiTheme="minorAscii" w:cstheme="minorAscii"/>
          <w:color w:val="000000" w:themeColor="text1" w:themeTint="FF" w:themeShade="FF"/>
          <w:sz w:val="24"/>
          <w:szCs w:val="24"/>
          <w:lang w:val="lt-LT"/>
        </w:rPr>
        <w:t>atestuotų asmenų kompetencij</w:t>
      </w:r>
      <w:r w:rsidRPr="33D2BDA4" w:rsidR="00F81988">
        <w:rPr>
          <w:rFonts w:ascii="Calibri" w:hAnsi="Calibri" w:cs="Calibri" w:asciiTheme="minorAscii" w:hAnsiTheme="minorAscii" w:cstheme="minorAscii"/>
          <w:color w:val="000000" w:themeColor="text1" w:themeTint="FF" w:themeShade="FF"/>
          <w:sz w:val="24"/>
          <w:szCs w:val="24"/>
          <w:lang w:val="lt-LT"/>
        </w:rPr>
        <w:t>ų</w:t>
      </w:r>
      <w:r w:rsidRPr="33D2BDA4" w:rsidR="003B6BD1">
        <w:rPr>
          <w:rFonts w:ascii="Calibri" w:hAnsi="Calibri" w:cs="Calibri" w:asciiTheme="minorAscii" w:hAnsiTheme="minorAscii" w:cstheme="minorAscii"/>
          <w:color w:val="000000" w:themeColor="text1" w:themeTint="FF" w:themeShade="FF"/>
          <w:sz w:val="24"/>
          <w:szCs w:val="24"/>
          <w:lang w:val="lt-LT"/>
        </w:rPr>
        <w:t xml:space="preserve"> vertinimais.</w:t>
      </w:r>
    </w:p>
    <w:p w:rsidRPr="004206A2" w:rsidR="002546BB" w:rsidP="002546BB" w:rsidRDefault="005A1B43" w14:paraId="7AA153D7" w14:textId="6E8D92E4">
      <w:pPr>
        <w:pStyle w:val="prastasiniatinklio"/>
        <w:spacing w:before="0" w:beforeAutospacing="0" w:after="160" w:afterAutospacing="0"/>
        <w:rPr>
          <w:rFonts w:asciiTheme="minorHAnsi" w:hAnsiTheme="minorHAnsi" w:cstheme="minorHAnsi"/>
          <w:color w:val="000000"/>
          <w:sz w:val="24"/>
          <w:szCs w:val="24"/>
          <w:lang w:val="lt-LT"/>
        </w:rPr>
      </w:pPr>
      <w:r w:rsidRPr="004206A2">
        <w:rPr>
          <w:rFonts w:asciiTheme="minorHAnsi" w:hAnsiTheme="minorHAnsi" w:cstheme="minorHAnsi"/>
          <w:noProof/>
          <w:sz w:val="24"/>
          <w:szCs w:val="24"/>
          <w:lang w:val="lt-LT"/>
        </w:rPr>
        <w:drawing>
          <wp:anchor distT="0" distB="0" distL="114300" distR="114300" simplePos="0" relativeHeight="251663360" behindDoc="0" locked="0" layoutInCell="1" allowOverlap="1" wp14:anchorId="307056A9" wp14:editId="583F4A48">
            <wp:simplePos x="0" y="0"/>
            <wp:positionH relativeFrom="margin">
              <wp:posOffset>5125085</wp:posOffset>
            </wp:positionH>
            <wp:positionV relativeFrom="paragraph">
              <wp:posOffset>310377</wp:posOffset>
            </wp:positionV>
            <wp:extent cx="587580" cy="612775"/>
            <wp:effectExtent l="0" t="0" r="3175" b="0"/>
            <wp:wrapNone/>
            <wp:docPr id="12" name="Bild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Bilde 12"/>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87580" cy="612775"/>
                    </a:xfrm>
                    <a:prstGeom prst="rect">
                      <a:avLst/>
                    </a:prstGeom>
                  </pic:spPr>
                </pic:pic>
              </a:graphicData>
            </a:graphic>
            <wp14:sizeRelH relativeFrom="margin">
              <wp14:pctWidth>0</wp14:pctWidth>
            </wp14:sizeRelH>
            <wp14:sizeRelV relativeFrom="margin">
              <wp14:pctHeight>0</wp14:pctHeight>
            </wp14:sizeRelV>
          </wp:anchor>
        </w:drawing>
      </w:r>
      <w:r w:rsidRPr="004206A2">
        <w:rPr>
          <w:rFonts w:asciiTheme="minorHAnsi" w:hAnsiTheme="minorHAnsi" w:cstheme="minorHAnsi"/>
          <w:noProof/>
          <w:sz w:val="24"/>
          <w:szCs w:val="24"/>
          <w:lang w:val="lt-LT"/>
        </w:rPr>
        <mc:AlternateContent>
          <mc:Choice Requires="wps">
            <w:drawing>
              <wp:inline distT="0" distB="0" distL="0" distR="0" wp14:anchorId="2B540647" wp14:editId="173CDCD6">
                <wp:extent cx="5693410" cy="656811"/>
                <wp:effectExtent l="19050" t="19050" r="21590" b="10160"/>
                <wp:docPr id="2" name="Rektangel 2"/>
                <wp:cNvGraphicFramePr/>
                <a:graphic xmlns:a="http://schemas.openxmlformats.org/drawingml/2006/main">
                  <a:graphicData uri="http://schemas.microsoft.com/office/word/2010/wordprocessingShape">
                    <wps:wsp>
                      <wps:cNvSpPr/>
                      <wps:spPr>
                        <a:xfrm>
                          <a:off x="0" y="0"/>
                          <a:ext cx="5693410" cy="656811"/>
                        </a:xfrm>
                        <a:prstGeom prst="rect">
                          <a:avLst/>
                        </a:prstGeom>
                        <a:solidFill>
                          <a:schemeClr val="accent4">
                            <a:lumMod val="20000"/>
                            <a:lumOff val="80000"/>
                          </a:schemeClr>
                        </a:solidFill>
                        <a:ln w="28575" cmpd="dbl">
                          <a:solidFill>
                            <a:schemeClr val="accent6">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Pr="00A00922" w:rsidR="005A1B43" w:rsidP="005A1B43" w:rsidRDefault="00931A2E" w14:paraId="215A6AAA" w14:textId="79C683B6">
                            <w:pPr>
                              <w:pStyle w:val="Betarp"/>
                              <w:rPr>
                                <w:i/>
                                <w:iCs/>
                                <w:color w:val="000000" w:themeColor="text1"/>
                                <w:sz w:val="24"/>
                                <w:szCs w:val="24"/>
                                <w:lang w:val="en-GB"/>
                              </w:rPr>
                            </w:pPr>
                            <w:r w:rsidRPr="004206A2">
                              <w:rPr>
                                <w:i/>
                                <w:iCs/>
                                <w:color w:val="000000" w:themeColor="text1"/>
                                <w:sz w:val="24"/>
                                <w:szCs w:val="24"/>
                                <w:lang w:val="lt-LT"/>
                              </w:rPr>
                              <w:t xml:space="preserve">Suaugusiųjų </w:t>
                            </w:r>
                            <w:r w:rsidRPr="004206A2" w:rsidR="000F3D5B">
                              <w:rPr>
                                <w:i/>
                                <w:iCs/>
                                <w:color w:val="000000" w:themeColor="text1"/>
                                <w:sz w:val="24"/>
                                <w:szCs w:val="24"/>
                                <w:lang w:val="lt-LT"/>
                              </w:rPr>
                              <w:t>pedagogas</w:t>
                            </w:r>
                            <w:r w:rsidRPr="004206A2">
                              <w:rPr>
                                <w:i/>
                                <w:iCs/>
                                <w:color w:val="000000" w:themeColor="text1"/>
                                <w:sz w:val="24"/>
                                <w:szCs w:val="24"/>
                                <w:lang w:val="lt-LT"/>
                              </w:rPr>
                              <w:t xml:space="preserve"> šiame dokumente apibrėžiamas kaip asmuo, vedantis mokymus ar mokymosi veiklą tam tikromis temomis suaugusiems</w:t>
                            </w:r>
                            <w:r w:rsidRPr="00812B3F" w:rsidR="00812B3F">
                              <w:rPr>
                                <w:i/>
                                <w:iCs/>
                                <w:color w:val="000000" w:themeColor="text1"/>
                                <w:sz w:val="24"/>
                                <w:szCs w:val="24"/>
                                <w:lang w:val="en-GB"/>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id="Rektangel 2" style="width:448.3pt;height:51.7pt;visibility:visible;mso-wrap-style:square;mso-left-percent:-10001;mso-top-percent:-10001;mso-position-horizontal:absolute;mso-position-horizontal-relative:char;mso-position-vertical:absolute;mso-position-vertical-relative:line;mso-left-percent:-10001;mso-top-percent:-10001;v-text-anchor:middle" o:spid="_x0000_s1026" fillcolor="#fff2cc [663]" strokecolor="#538135 [2409]" strokeweight="2.25pt" w14:anchorId="2B540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">
                <v:stroke linestyle="thinThin"/>
                <v:textbox>
                  <w:txbxContent>
                    <w:p w:rsidRPr="00A00922" w:rsidR="005A1B43" w:rsidP="005A1B43" w:rsidRDefault="00931A2E" w14:paraId="215A6AAA" w14:textId="79C683B6">
                      <w:pPr>
                        <w:pStyle w:val="Betarp"/>
                        <w:rPr>
                          <w:i/>
                          <w:iCs/>
                          <w:color w:val="000000" w:themeColor="text1"/>
                          <w:sz w:val="24"/>
                          <w:szCs w:val="24"/>
                          <w:lang w:val="en-GB"/>
                        </w:rPr>
                      </w:pPr>
                      <w:r w:rsidRPr="004206A2">
                        <w:rPr>
                          <w:i/>
                          <w:iCs/>
                          <w:color w:val="000000" w:themeColor="text1"/>
                          <w:sz w:val="24"/>
                          <w:szCs w:val="24"/>
                          <w:lang w:val="lt-LT"/>
                        </w:rPr>
                        <w:t xml:space="preserve">Suaugusiųjų </w:t>
                      </w:r>
                      <w:r w:rsidRPr="004206A2" w:rsidR="000F3D5B">
                        <w:rPr>
                          <w:i/>
                          <w:iCs/>
                          <w:color w:val="000000" w:themeColor="text1"/>
                          <w:sz w:val="24"/>
                          <w:szCs w:val="24"/>
                          <w:lang w:val="lt-LT"/>
                        </w:rPr>
                        <w:t>pedagogas</w:t>
                      </w:r>
                      <w:r w:rsidRPr="004206A2">
                        <w:rPr>
                          <w:i/>
                          <w:iCs/>
                          <w:color w:val="000000" w:themeColor="text1"/>
                          <w:sz w:val="24"/>
                          <w:szCs w:val="24"/>
                          <w:lang w:val="lt-LT"/>
                        </w:rPr>
                        <w:t xml:space="preserve"> šiame dokumente apibrėžiamas kaip asmuo, vedantis mokymus ar mokymosi veiklą tam tikromis temomis suaugusiems</w:t>
                      </w:r>
                      <w:r w:rsidRPr="00812B3F" w:rsidR="00812B3F">
                        <w:rPr>
                          <w:i/>
                          <w:iCs/>
                          <w:color w:val="000000" w:themeColor="text1"/>
                          <w:sz w:val="24"/>
                          <w:szCs w:val="24"/>
                          <w:lang w:val="en-GB"/>
                        </w:rPr>
                        <w:t xml:space="preserve">.  </w:t>
                      </w:r>
                    </w:p>
                  </w:txbxContent>
                </v:textbox>
                <w10:anchorlock/>
              </v:rect>
            </w:pict>
          </mc:Fallback>
        </mc:AlternateContent>
      </w:r>
    </w:p>
    <w:p w:rsidRPr="004206A2" w:rsidR="002546BB" w:rsidP="5DF98A9D" w:rsidRDefault="00931A2E" w14:paraId="1A1A4682" w14:textId="21E9F158">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931A2E">
        <w:rPr>
          <w:rFonts w:ascii="Calibri" w:hAnsi="Calibri" w:cs="Calibri" w:asciiTheme="minorAscii" w:hAnsiTheme="minorAscii" w:cstheme="minorAscii"/>
          <w:color w:val="000000" w:themeColor="text1" w:themeTint="FF" w:themeShade="FF"/>
          <w:sz w:val="24"/>
          <w:szCs w:val="24"/>
          <w:lang w:val="lt-LT"/>
        </w:rPr>
        <w:t>Sertifikavimo vertė – tai pasitikėjimo</w:t>
      </w:r>
      <w:r w:rsidRPr="33D2BDA4" w:rsidR="00F81988">
        <w:rPr>
          <w:rFonts w:ascii="Calibri" w:hAnsi="Calibri" w:cs="Calibri" w:asciiTheme="minorAscii" w:hAnsiTheme="minorAscii" w:cstheme="minorAscii"/>
          <w:color w:val="000000" w:themeColor="text1" w:themeTint="FF" w:themeShade="FF"/>
          <w:sz w:val="24"/>
          <w:szCs w:val="24"/>
          <w:lang w:val="lt-LT"/>
        </w:rPr>
        <w:t xml:space="preserve"> </w:t>
      </w:r>
      <w:r w:rsidRPr="33D2BDA4" w:rsidR="00931A2E">
        <w:rPr>
          <w:rFonts w:ascii="Calibri" w:hAnsi="Calibri" w:cs="Calibri" w:asciiTheme="minorAscii" w:hAnsiTheme="minorAscii" w:cstheme="minorAscii"/>
          <w:color w:val="000000" w:themeColor="text1" w:themeTint="FF" w:themeShade="FF"/>
          <w:sz w:val="24"/>
          <w:szCs w:val="24"/>
          <w:lang w:val="lt-LT"/>
        </w:rPr>
        <w:t xml:space="preserve">laipsnis, </w:t>
      </w:r>
      <w:r w:rsidRPr="33D2BDA4" w:rsidR="00712864">
        <w:rPr>
          <w:rFonts w:ascii="Calibri" w:hAnsi="Calibri" w:cs="Calibri" w:asciiTheme="minorAscii" w:hAnsiTheme="minorAscii" w:cstheme="minorAscii"/>
          <w:color w:val="000000" w:themeColor="text1" w:themeTint="FF" w:themeShade="FF"/>
          <w:sz w:val="24"/>
          <w:szCs w:val="24"/>
          <w:lang w:val="lt-LT"/>
        </w:rPr>
        <w:t>kuris yra</w:t>
      </w:r>
      <w:r w:rsidRPr="33D2BDA4" w:rsidR="00652785">
        <w:rPr>
          <w:rFonts w:ascii="Calibri" w:hAnsi="Calibri" w:cs="Calibri" w:asciiTheme="minorAscii" w:hAnsiTheme="minorAscii" w:cstheme="minorAscii"/>
          <w:color w:val="000000" w:themeColor="text1" w:themeTint="FF" w:themeShade="FF"/>
          <w:sz w:val="24"/>
          <w:szCs w:val="24"/>
          <w:lang w:val="lt-LT"/>
        </w:rPr>
        <w:t xml:space="preserve"> nustatytas</w:t>
      </w:r>
      <w:r w:rsidRPr="33D2BDA4" w:rsidR="00894CA9">
        <w:rPr>
          <w:rFonts w:ascii="Calibri" w:hAnsi="Calibri" w:cs="Calibri" w:asciiTheme="minorAscii" w:hAnsiTheme="minorAscii" w:cstheme="minorAscii"/>
          <w:color w:val="000000" w:themeColor="text1" w:themeTint="FF" w:themeShade="FF"/>
          <w:sz w:val="24"/>
          <w:szCs w:val="24"/>
          <w:lang w:val="lt-LT"/>
        </w:rPr>
        <w:t xml:space="preserve"> nešališkai ir </w:t>
      </w:r>
      <w:r w:rsidRPr="33D2BDA4" w:rsidR="7C8DD625">
        <w:rPr>
          <w:rFonts w:ascii="Calibri" w:hAnsi="Calibri" w:cs="Calibri" w:asciiTheme="minorAscii" w:hAnsiTheme="minorAscii" w:cstheme="minorAscii"/>
          <w:color w:val="000000" w:themeColor="text1" w:themeTint="FF" w:themeShade="FF"/>
          <w:sz w:val="24"/>
          <w:szCs w:val="24"/>
          <w:lang w:val="lt-LT"/>
        </w:rPr>
        <w:t>kompetentingai</w:t>
      </w:r>
      <w:r w:rsidRPr="33D2BDA4" w:rsidR="00894CA9">
        <w:rPr>
          <w:rFonts w:ascii="Calibri" w:hAnsi="Calibri" w:cs="Calibri" w:asciiTheme="minorAscii" w:hAnsiTheme="minorAscii" w:cstheme="minorAscii"/>
          <w:color w:val="000000" w:themeColor="text1" w:themeTint="FF" w:themeShade="FF"/>
          <w:sz w:val="24"/>
          <w:szCs w:val="24"/>
          <w:lang w:val="lt-LT"/>
        </w:rPr>
        <w:t xml:space="preserve"> įrodžius, kad trečioji šalis įvykdė konkrečius reikalavimus.</w:t>
      </w:r>
      <w:r w:rsidRPr="33D2BDA4" w:rsidR="00865182">
        <w:rPr>
          <w:rFonts w:ascii="Calibri" w:hAnsi="Calibri" w:cs="Calibri" w:asciiTheme="minorAscii" w:hAnsiTheme="minorAscii" w:cstheme="minorAscii"/>
          <w:sz w:val="24"/>
          <w:szCs w:val="24"/>
          <w:lang w:val="lt-LT"/>
        </w:rPr>
        <w:t xml:space="preserve"> </w:t>
      </w:r>
      <w:r w:rsidRPr="33D2BDA4" w:rsidR="00865182">
        <w:rPr>
          <w:rFonts w:ascii="Calibri" w:hAnsi="Calibri" w:cs="Calibri" w:asciiTheme="minorAscii" w:hAnsiTheme="minorAscii" w:cstheme="minorAscii"/>
          <w:color w:val="000000" w:themeColor="text1" w:themeTint="FF" w:themeShade="FF"/>
          <w:sz w:val="24"/>
          <w:szCs w:val="24"/>
          <w:lang w:val="lt-LT"/>
        </w:rPr>
        <w:t>Suinteresuotosios šalys, kurios domisi sertifikavimu, įtraukiamos, bet</w:t>
      </w:r>
      <w:r w:rsidRPr="33D2BDA4" w:rsidR="008B26CB">
        <w:rPr>
          <w:rFonts w:ascii="Calibri" w:hAnsi="Calibri" w:cs="Calibri" w:asciiTheme="minorAscii" w:hAnsiTheme="minorAscii" w:cstheme="minorAscii"/>
          <w:color w:val="000000" w:themeColor="text1" w:themeTint="FF" w:themeShade="FF"/>
          <w:sz w:val="24"/>
          <w:szCs w:val="24"/>
          <w:lang w:val="lt-LT"/>
        </w:rPr>
        <w:t xml:space="preserve"> </w:t>
      </w:r>
      <w:r w:rsidRPr="33D2BDA4" w:rsidR="00865182">
        <w:rPr>
          <w:rFonts w:ascii="Calibri" w:hAnsi="Calibri" w:cs="Calibri" w:asciiTheme="minorAscii" w:hAnsiTheme="minorAscii" w:cstheme="minorAscii"/>
          <w:color w:val="000000" w:themeColor="text1" w:themeTint="FF" w:themeShade="FF"/>
          <w:sz w:val="24"/>
          <w:szCs w:val="24"/>
          <w:lang w:val="lt-LT"/>
        </w:rPr>
        <w:t>neapsiriboja</w:t>
      </w:r>
      <w:r w:rsidRPr="33D2BDA4" w:rsidR="002546BB">
        <w:rPr>
          <w:rFonts w:ascii="Calibri" w:hAnsi="Calibri" w:cs="Calibri" w:asciiTheme="minorAscii" w:hAnsiTheme="minorAscii" w:cstheme="minorAscii"/>
          <w:color w:val="000000" w:themeColor="text1" w:themeTint="FF" w:themeShade="FF"/>
          <w:sz w:val="24"/>
          <w:szCs w:val="24"/>
          <w:lang w:val="lt-LT"/>
        </w:rPr>
        <w:t>:</w:t>
      </w:r>
    </w:p>
    <w:p w:rsidRPr="004206A2" w:rsidR="00865182" w:rsidP="00007755" w:rsidRDefault="00865182" w14:paraId="3B3A8116" w14:textId="221646B6">
      <w:pPr>
        <w:pStyle w:val="Betarp"/>
        <w:numPr>
          <w:ilvl w:val="0"/>
          <w:numId w:val="18"/>
        </w:numPr>
        <w:rPr>
          <w:rFonts w:cstheme="minorHAnsi"/>
          <w:sz w:val="24"/>
          <w:szCs w:val="24"/>
          <w:lang w:val="lt-LT"/>
        </w:rPr>
      </w:pPr>
      <w:r w:rsidRPr="004206A2">
        <w:rPr>
          <w:rFonts w:cstheme="minorHAnsi"/>
          <w:sz w:val="24"/>
          <w:szCs w:val="24"/>
          <w:lang w:val="lt-LT"/>
        </w:rPr>
        <w:t>sertifikavimo įstaigų klientai</w:t>
      </w:r>
      <w:r w:rsidRPr="004206A2" w:rsidR="0001630C">
        <w:rPr>
          <w:rFonts w:cstheme="minorHAnsi"/>
          <w:sz w:val="24"/>
          <w:szCs w:val="24"/>
          <w:lang w:val="lt-LT"/>
        </w:rPr>
        <w:t>s</w:t>
      </w:r>
    </w:p>
    <w:p w:rsidRPr="004206A2" w:rsidR="001359EB" w:rsidP="00007755" w:rsidRDefault="001359EB" w14:paraId="03210E02" w14:textId="4BA38471">
      <w:pPr>
        <w:pStyle w:val="Betarp"/>
        <w:numPr>
          <w:ilvl w:val="0"/>
          <w:numId w:val="18"/>
        </w:numPr>
        <w:rPr>
          <w:rFonts w:cstheme="minorHAnsi"/>
          <w:sz w:val="24"/>
          <w:szCs w:val="24"/>
          <w:lang w:val="lt-LT"/>
        </w:rPr>
      </w:pPr>
      <w:r w:rsidRPr="004206A2">
        <w:rPr>
          <w:rFonts w:cstheme="minorHAnsi"/>
          <w:sz w:val="24"/>
          <w:szCs w:val="24"/>
          <w:lang w:val="lt-LT"/>
        </w:rPr>
        <w:t>organizacijų, kurių produktai, procesai ar paslaugos yra sertifikuoti, klientai</w:t>
      </w:r>
      <w:r w:rsidRPr="004206A2" w:rsidR="0001630C">
        <w:rPr>
          <w:rFonts w:cstheme="minorHAnsi"/>
          <w:sz w:val="24"/>
          <w:szCs w:val="24"/>
          <w:lang w:val="lt-LT"/>
        </w:rPr>
        <w:t>s</w:t>
      </w:r>
    </w:p>
    <w:p w:rsidRPr="004206A2" w:rsidR="002546BB" w:rsidP="00007755" w:rsidRDefault="001359EB" w14:paraId="71981D2D" w14:textId="78B1EAC0">
      <w:pPr>
        <w:pStyle w:val="Betarp"/>
        <w:numPr>
          <w:ilvl w:val="0"/>
          <w:numId w:val="18"/>
        </w:numPr>
        <w:rPr>
          <w:rFonts w:cstheme="minorHAnsi"/>
          <w:sz w:val="24"/>
          <w:szCs w:val="24"/>
          <w:lang w:val="lt-LT"/>
        </w:rPr>
      </w:pPr>
      <w:r w:rsidRPr="004206A2">
        <w:rPr>
          <w:rFonts w:cstheme="minorHAnsi"/>
          <w:sz w:val="24"/>
          <w:szCs w:val="24"/>
          <w:lang w:val="lt-LT"/>
        </w:rPr>
        <w:t>vyriausybinė</w:t>
      </w:r>
      <w:r w:rsidRPr="004206A2" w:rsidR="0001630C">
        <w:rPr>
          <w:rFonts w:cstheme="minorHAnsi"/>
          <w:sz w:val="24"/>
          <w:szCs w:val="24"/>
          <w:lang w:val="lt-LT"/>
        </w:rPr>
        <w:t>mis</w:t>
      </w:r>
      <w:r w:rsidRPr="004206A2">
        <w:rPr>
          <w:rFonts w:cstheme="minorHAnsi"/>
          <w:sz w:val="24"/>
          <w:szCs w:val="24"/>
          <w:lang w:val="lt-LT"/>
        </w:rPr>
        <w:t xml:space="preserve"> institucijo</w:t>
      </w:r>
      <w:r w:rsidRPr="004206A2" w:rsidR="0001630C">
        <w:rPr>
          <w:rFonts w:cstheme="minorHAnsi"/>
          <w:sz w:val="24"/>
          <w:szCs w:val="24"/>
          <w:lang w:val="lt-LT"/>
        </w:rPr>
        <w:t>mis</w:t>
      </w:r>
    </w:p>
    <w:p w:rsidRPr="004206A2" w:rsidR="002546BB" w:rsidP="00007755" w:rsidRDefault="00985CE5" w14:paraId="73A42FCB" w14:textId="08621911">
      <w:pPr>
        <w:pStyle w:val="Betarp"/>
        <w:numPr>
          <w:ilvl w:val="0"/>
          <w:numId w:val="18"/>
        </w:numPr>
        <w:rPr>
          <w:rFonts w:cstheme="minorHAnsi"/>
          <w:sz w:val="24"/>
          <w:szCs w:val="24"/>
          <w:lang w:val="lt-LT"/>
        </w:rPr>
      </w:pPr>
      <w:r w:rsidRPr="004206A2">
        <w:rPr>
          <w:rFonts w:cstheme="minorHAnsi"/>
          <w:sz w:val="24"/>
          <w:szCs w:val="24"/>
          <w:lang w:val="lt-LT"/>
        </w:rPr>
        <w:t>nevyriausybinė</w:t>
      </w:r>
      <w:r w:rsidRPr="004206A2" w:rsidR="0001630C">
        <w:rPr>
          <w:rFonts w:cstheme="minorHAnsi"/>
          <w:sz w:val="24"/>
          <w:szCs w:val="24"/>
          <w:lang w:val="lt-LT"/>
        </w:rPr>
        <w:t>mis</w:t>
      </w:r>
      <w:r w:rsidRPr="004206A2">
        <w:rPr>
          <w:rFonts w:cstheme="minorHAnsi"/>
          <w:sz w:val="24"/>
          <w:szCs w:val="24"/>
          <w:lang w:val="lt-LT"/>
        </w:rPr>
        <w:t xml:space="preserve"> organizacijo</w:t>
      </w:r>
      <w:r w:rsidRPr="004206A2" w:rsidR="0001630C">
        <w:rPr>
          <w:rFonts w:cstheme="minorHAnsi"/>
          <w:sz w:val="24"/>
          <w:szCs w:val="24"/>
          <w:lang w:val="lt-LT"/>
        </w:rPr>
        <w:t>mis</w:t>
      </w:r>
    </w:p>
    <w:p w:rsidRPr="004206A2" w:rsidR="002546BB" w:rsidP="00007755" w:rsidRDefault="00985CE5" w14:paraId="7CCA870A" w14:textId="13795AC8">
      <w:pPr>
        <w:pStyle w:val="Betarp"/>
        <w:numPr>
          <w:ilvl w:val="0"/>
          <w:numId w:val="18"/>
        </w:numPr>
        <w:rPr>
          <w:rFonts w:cstheme="minorHAnsi"/>
          <w:sz w:val="24"/>
          <w:szCs w:val="24"/>
          <w:lang w:val="lt-LT"/>
        </w:rPr>
      </w:pPr>
      <w:r w:rsidRPr="004206A2">
        <w:rPr>
          <w:rFonts w:cstheme="minorHAnsi"/>
          <w:sz w:val="24"/>
          <w:szCs w:val="24"/>
          <w:lang w:val="lt-LT"/>
        </w:rPr>
        <w:t>vartotojai</w:t>
      </w:r>
      <w:r w:rsidRPr="004206A2" w:rsidR="0001630C">
        <w:rPr>
          <w:rFonts w:cstheme="minorHAnsi"/>
          <w:sz w:val="24"/>
          <w:szCs w:val="24"/>
          <w:lang w:val="lt-LT"/>
        </w:rPr>
        <w:t>s</w:t>
      </w:r>
      <w:r w:rsidRPr="004206A2">
        <w:rPr>
          <w:rFonts w:cstheme="minorHAnsi"/>
          <w:sz w:val="24"/>
          <w:szCs w:val="24"/>
          <w:lang w:val="lt-LT"/>
        </w:rPr>
        <w:t xml:space="preserve"> ir kit</w:t>
      </w:r>
      <w:r w:rsidRPr="004206A2" w:rsidR="0001630C">
        <w:rPr>
          <w:rFonts w:cstheme="minorHAnsi"/>
          <w:sz w:val="24"/>
          <w:szCs w:val="24"/>
          <w:lang w:val="lt-LT"/>
        </w:rPr>
        <w:t>ais</w:t>
      </w:r>
      <w:r w:rsidRPr="004206A2">
        <w:rPr>
          <w:rFonts w:cstheme="minorHAnsi"/>
          <w:sz w:val="24"/>
          <w:szCs w:val="24"/>
          <w:lang w:val="lt-LT"/>
        </w:rPr>
        <w:t xml:space="preserve"> visuomenės nariai</w:t>
      </w:r>
      <w:r w:rsidRPr="004206A2" w:rsidR="0001630C">
        <w:rPr>
          <w:rFonts w:cstheme="minorHAnsi"/>
          <w:sz w:val="24"/>
          <w:szCs w:val="24"/>
          <w:lang w:val="lt-LT"/>
        </w:rPr>
        <w:t>s</w:t>
      </w:r>
    </w:p>
    <w:p w:rsidRPr="004206A2" w:rsidR="00007755" w:rsidP="002546BB" w:rsidRDefault="00007755" w14:paraId="079E3A3B" w14:textId="77777777">
      <w:pPr>
        <w:pStyle w:val="prastasiniatinklio"/>
        <w:spacing w:before="0" w:beforeAutospacing="0" w:after="160" w:afterAutospacing="0"/>
        <w:rPr>
          <w:rFonts w:asciiTheme="minorHAnsi" w:hAnsiTheme="minorHAnsi" w:cstheme="minorHAnsi"/>
          <w:color w:val="000000"/>
          <w:sz w:val="24"/>
          <w:szCs w:val="24"/>
          <w:lang w:val="lt-LT"/>
        </w:rPr>
      </w:pPr>
    </w:p>
    <w:p w:rsidRPr="004206A2" w:rsidR="002546BB" w:rsidP="5DF98A9D" w:rsidRDefault="00374168" w14:paraId="00AB7410" w14:textId="0DD914AE">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374168">
        <w:rPr>
          <w:rFonts w:ascii="Calibri" w:hAnsi="Calibri" w:cs="Calibri" w:asciiTheme="minorAscii" w:hAnsiTheme="minorAscii" w:cstheme="minorAscii"/>
          <w:color w:val="000000" w:themeColor="text1" w:themeTint="FF" w:themeShade="FF"/>
          <w:sz w:val="24"/>
          <w:szCs w:val="24"/>
          <w:lang w:val="lt-LT"/>
        </w:rPr>
        <w:t>Suinteresuotosios šalys gali tikėtis ir reikalauti, kad sertifikuoti suaugusiųjų švietėjai atitiktų visus „</w:t>
      </w:r>
      <w:r w:rsidRPr="33D2BDA4" w:rsidR="5BE048BE">
        <w:rPr>
          <w:rFonts w:ascii="Calibri" w:hAnsi="Calibri" w:cs="Calibri" w:asciiTheme="minorAscii" w:hAnsiTheme="minorAscii" w:cstheme="minorAscii"/>
          <w:color w:val="000000" w:themeColor="text1" w:themeTint="FF" w:themeShade="FF"/>
          <w:sz w:val="24"/>
          <w:szCs w:val="24"/>
          <w:lang w:val="lt-LT"/>
        </w:rPr>
        <w:t>Inkliuzinio</w:t>
      </w:r>
      <w:r w:rsidRPr="33D2BDA4" w:rsidR="5BE048BE">
        <w:rPr>
          <w:rFonts w:ascii="Calibri" w:hAnsi="Calibri" w:cs="Calibri" w:asciiTheme="minorAscii" w:hAnsiTheme="minorAscii" w:cstheme="minorAscii"/>
          <w:color w:val="000000" w:themeColor="text1" w:themeTint="FF" w:themeShade="FF"/>
          <w:sz w:val="24"/>
          <w:szCs w:val="24"/>
          <w:lang w:val="lt-LT"/>
        </w:rPr>
        <w:t xml:space="preserve"> </w:t>
      </w:r>
      <w:r w:rsidRPr="33D2BDA4" w:rsidR="00A63922">
        <w:rPr>
          <w:rFonts w:ascii="Calibri" w:hAnsi="Calibri" w:cs="Calibri" w:asciiTheme="minorAscii" w:hAnsiTheme="minorAscii" w:cstheme="minorAscii"/>
          <w:color w:val="000000" w:themeColor="text1" w:themeTint="FF" w:themeShade="FF"/>
          <w:sz w:val="24"/>
          <w:szCs w:val="24"/>
          <w:lang w:val="lt-LT"/>
        </w:rPr>
        <w:t>ugdymo”</w:t>
      </w:r>
      <w:r w:rsidRPr="33D2BDA4" w:rsidR="00374168">
        <w:rPr>
          <w:rFonts w:ascii="Calibri" w:hAnsi="Calibri" w:cs="Calibri" w:asciiTheme="minorAscii" w:hAnsiTheme="minorAscii" w:cstheme="minorAscii"/>
          <w:color w:val="000000" w:themeColor="text1" w:themeTint="FF" w:themeShade="FF"/>
          <w:sz w:val="24"/>
          <w:szCs w:val="24"/>
          <w:lang w:val="lt-LT"/>
        </w:rPr>
        <w:t xml:space="preserve"> keliamus reikalavimus.</w:t>
      </w:r>
      <w:r w:rsidRPr="33D2BDA4" w:rsidR="002546BB">
        <w:rPr>
          <w:rFonts w:ascii="Calibri" w:hAnsi="Calibri" w:cs="Calibri" w:asciiTheme="minorAscii" w:hAnsiTheme="minorAscii" w:cstheme="minorAscii"/>
          <w:color w:val="000000" w:themeColor="text1" w:themeTint="FF" w:themeShade="FF"/>
          <w:sz w:val="24"/>
          <w:szCs w:val="24"/>
          <w:lang w:val="lt-LT"/>
        </w:rPr>
        <w:t xml:space="preserve"> </w:t>
      </w:r>
    </w:p>
    <w:p w:rsidRPr="004206A2" w:rsidR="00404875" w:rsidP="5DF98A9D" w:rsidRDefault="003577D9" w14:paraId="3B0FB367" w14:textId="4C12BEEF">
      <w:pPr>
        <w:rPr>
          <w:rFonts w:cs="Calibri" w:cstheme="minorAscii"/>
          <w:b w:val="1"/>
          <w:bCs w:val="1"/>
          <w:smallCaps w:val="1"/>
          <w:color w:val="404040" w:themeColor="text1" w:themeTint="BF"/>
          <w:spacing w:val="5"/>
          <w:sz w:val="24"/>
          <w:szCs w:val="24"/>
          <w:lang w:val="lt-LT"/>
        </w:rPr>
      </w:pPr>
      <w:r w:rsidRPr="33D2BDA4" w:rsidR="003577D9">
        <w:rPr>
          <w:rFonts w:cs="Calibri" w:cstheme="minorAscii"/>
          <w:sz w:val="24"/>
          <w:szCs w:val="24"/>
          <w:lang w:val="lt-LT"/>
        </w:rPr>
        <w:t xml:space="preserve">Suaugusiųjų </w:t>
      </w:r>
      <w:r w:rsidRPr="33D2BDA4" w:rsidR="000F3D5B">
        <w:rPr>
          <w:rFonts w:cs="Calibri" w:cstheme="minorAscii"/>
          <w:sz w:val="24"/>
          <w:szCs w:val="24"/>
          <w:lang w:val="lt-LT"/>
        </w:rPr>
        <w:t>pedagogų</w:t>
      </w:r>
      <w:r w:rsidRPr="33D2BDA4" w:rsidR="003577D9">
        <w:rPr>
          <w:rFonts w:cs="Calibri" w:cstheme="minorAscii"/>
          <w:sz w:val="24"/>
          <w:szCs w:val="24"/>
          <w:lang w:val="lt-LT"/>
        </w:rPr>
        <w:t xml:space="preserve"> sertifikavimas yra nurodytas įvairioms profesinėms temoms, kurias įgyvendina </w:t>
      </w:r>
      <w:r w:rsidRPr="33D2BDA4" w:rsidR="00A63922">
        <w:rPr>
          <w:rFonts w:cs="Calibri" w:cstheme="minorAscii"/>
          <w:sz w:val="24"/>
          <w:szCs w:val="24"/>
          <w:lang w:val="lt-LT"/>
        </w:rPr>
        <w:t>,,</w:t>
      </w:r>
      <w:r w:rsidRPr="33D2BDA4" w:rsidR="20679232">
        <w:rPr>
          <w:rFonts w:cs="Calibri" w:cstheme="minorAscii"/>
          <w:sz w:val="24"/>
          <w:szCs w:val="24"/>
          <w:lang w:val="lt-LT"/>
        </w:rPr>
        <w:t>Inkliuzinio</w:t>
      </w:r>
      <w:r w:rsidRPr="33D2BDA4" w:rsidR="20679232">
        <w:rPr>
          <w:rFonts w:cs="Calibri" w:cstheme="minorAscii"/>
          <w:sz w:val="24"/>
          <w:szCs w:val="24"/>
          <w:lang w:val="lt-LT"/>
        </w:rPr>
        <w:t xml:space="preserve"> </w:t>
      </w:r>
      <w:r w:rsidRPr="33D2BDA4" w:rsidR="003577D9">
        <w:rPr>
          <w:rFonts w:cs="Calibri" w:cstheme="minorAscii"/>
          <w:sz w:val="24"/>
          <w:szCs w:val="24"/>
          <w:lang w:val="lt-LT"/>
        </w:rPr>
        <w:t>ugdymo</w:t>
      </w:r>
      <w:r w:rsidRPr="33D2BDA4" w:rsidR="00A63922">
        <w:rPr>
          <w:rFonts w:cs="Calibri" w:cstheme="minorAscii"/>
          <w:sz w:val="24"/>
          <w:szCs w:val="24"/>
          <w:lang w:val="lt-LT"/>
        </w:rPr>
        <w:t>”</w:t>
      </w:r>
      <w:r w:rsidRPr="33D2BDA4" w:rsidR="003577D9">
        <w:rPr>
          <w:rFonts w:cs="Calibri" w:cstheme="minorAscii"/>
          <w:sz w:val="24"/>
          <w:szCs w:val="24"/>
          <w:lang w:val="lt-LT"/>
        </w:rPr>
        <w:t xml:space="preserve"> projektas.</w:t>
      </w:r>
      <w:r w:rsidRPr="33D2BDA4">
        <w:rPr>
          <w:rFonts w:cs="Calibri" w:cstheme="minorAscii"/>
          <w:sz w:val="24"/>
          <w:szCs w:val="24"/>
          <w:lang w:val="lt-LT"/>
        </w:rPr>
        <w:br w:type="page"/>
      </w:r>
    </w:p>
    <w:p w:rsidRPr="004206A2" w:rsidR="00007755" w:rsidP="00007755" w:rsidRDefault="00165261" w14:paraId="28F809AF" w14:textId="64D70DD4">
      <w:pPr>
        <w:pStyle w:val="Antrat1"/>
        <w:rPr>
          <w:rFonts w:cstheme="minorHAnsi"/>
          <w:sz w:val="24"/>
          <w:szCs w:val="24"/>
          <w:lang w:val="lt-LT"/>
        </w:rPr>
      </w:pPr>
      <w:r w:rsidRPr="004206A2">
        <w:rPr>
          <w:rFonts w:cstheme="minorHAnsi"/>
          <w:sz w:val="24"/>
          <w:szCs w:val="24"/>
          <w:lang w:val="lt-LT"/>
        </w:rPr>
        <w:lastRenderedPageBreak/>
        <w:t>KONTEKSTAS</w:t>
      </w:r>
    </w:p>
    <w:p w:rsidRPr="004206A2" w:rsidR="00A210BF" w:rsidP="5DF98A9D" w:rsidRDefault="00DC4D16" w14:paraId="023F0F73" w14:textId="0C3F2291">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DC4D16">
        <w:rPr>
          <w:rFonts w:ascii="Calibri" w:hAnsi="Calibri" w:cs="Calibri" w:asciiTheme="minorAscii" w:hAnsiTheme="minorAscii" w:cstheme="minorAscii"/>
          <w:color w:val="000000" w:themeColor="text1" w:themeTint="FF" w:themeShade="FF"/>
          <w:sz w:val="24"/>
          <w:szCs w:val="24"/>
          <w:lang w:val="lt-LT"/>
        </w:rPr>
        <w:t xml:space="preserve">Tikslinė sertifikavimo grupė yra pedagogai, instruktoriai ir mokytojai, dirbantys su jaunimu ar jaunais suaugusiaisiais. Tai gali būti </w:t>
      </w:r>
      <w:r w:rsidRPr="33D2BDA4" w:rsidR="7D80D0F1">
        <w:rPr>
          <w:rFonts w:ascii="Calibri" w:hAnsi="Calibri" w:cs="Calibri" w:asciiTheme="minorAscii" w:hAnsiTheme="minorAscii" w:cstheme="minorAscii"/>
          <w:color w:val="000000" w:themeColor="text1" w:themeTint="FF" w:themeShade="FF"/>
          <w:sz w:val="24"/>
          <w:szCs w:val="24"/>
          <w:lang w:val="lt-LT"/>
        </w:rPr>
        <w:t xml:space="preserve">vykdoma </w:t>
      </w:r>
      <w:r w:rsidRPr="33D2BDA4" w:rsidR="00DC4D16">
        <w:rPr>
          <w:rFonts w:ascii="Calibri" w:hAnsi="Calibri" w:cs="Calibri" w:asciiTheme="minorAscii" w:hAnsiTheme="minorAscii" w:cstheme="minorAscii"/>
          <w:color w:val="000000" w:themeColor="text1" w:themeTint="FF" w:themeShade="FF"/>
          <w:sz w:val="24"/>
          <w:szCs w:val="24"/>
          <w:lang w:val="lt-LT"/>
        </w:rPr>
        <w:t>formalio</w:t>
      </w:r>
      <w:r w:rsidRPr="33D2BDA4" w:rsidR="007F3CA2">
        <w:rPr>
          <w:rFonts w:ascii="Calibri" w:hAnsi="Calibri" w:cs="Calibri" w:asciiTheme="minorAscii" w:hAnsiTheme="minorAscii" w:cstheme="minorAscii"/>
          <w:color w:val="000000" w:themeColor="text1" w:themeTint="FF" w:themeShade="FF"/>
          <w:sz w:val="24"/>
          <w:szCs w:val="24"/>
          <w:lang w:val="lt-LT"/>
        </w:rPr>
        <w:t>jo švietimo</w:t>
      </w:r>
      <w:r w:rsidRPr="33D2BDA4" w:rsidR="00DC4D16">
        <w:rPr>
          <w:rFonts w:ascii="Calibri" w:hAnsi="Calibri" w:cs="Calibri" w:asciiTheme="minorAscii" w:hAnsiTheme="minorAscii" w:cstheme="minorAscii"/>
          <w:color w:val="000000" w:themeColor="text1" w:themeTint="FF" w:themeShade="FF"/>
          <w:sz w:val="24"/>
          <w:szCs w:val="24"/>
          <w:lang w:val="lt-LT"/>
        </w:rPr>
        <w:t xml:space="preserve"> sistemoje arba kitoje mokymo ir švietimo aplinkoje. </w:t>
      </w:r>
      <w:r w:rsidRPr="33D2BDA4" w:rsidR="003F3BF8">
        <w:rPr>
          <w:rFonts w:ascii="Calibri" w:hAnsi="Calibri" w:cs="Calibri" w:asciiTheme="minorAscii" w:hAnsiTheme="minorAscii" w:cstheme="minorAscii"/>
          <w:color w:val="000000" w:themeColor="text1" w:themeTint="FF" w:themeShade="FF"/>
          <w:sz w:val="24"/>
          <w:szCs w:val="24"/>
          <w:lang w:val="lt-LT"/>
        </w:rPr>
        <w:t xml:space="preserve">Šiame dokumente </w:t>
      </w:r>
      <w:r w:rsidRPr="33D2BDA4" w:rsidR="79D7A088">
        <w:rPr>
          <w:rFonts w:ascii="Calibri" w:hAnsi="Calibri" w:cs="Calibri" w:asciiTheme="minorAscii" w:hAnsiTheme="minorAscii" w:cstheme="minorAscii"/>
          <w:color w:val="000000" w:themeColor="text1" w:themeTint="FF" w:themeShade="FF"/>
          <w:sz w:val="24"/>
          <w:szCs w:val="24"/>
          <w:lang w:val="lt-LT"/>
        </w:rPr>
        <w:t xml:space="preserve"> visi jie vadinami</w:t>
      </w:r>
      <w:r w:rsidRPr="33D2BDA4" w:rsidR="003F3BF8">
        <w:rPr>
          <w:rFonts w:ascii="Calibri" w:hAnsi="Calibri" w:cs="Calibri" w:asciiTheme="minorAscii" w:hAnsiTheme="minorAscii" w:cstheme="minorAscii"/>
          <w:color w:val="000000" w:themeColor="text1" w:themeTint="FF" w:themeShade="FF"/>
          <w:sz w:val="24"/>
          <w:szCs w:val="24"/>
          <w:lang w:val="lt-LT"/>
        </w:rPr>
        <w:t xml:space="preserve"> suaugusiųjų </w:t>
      </w:r>
      <w:r w:rsidRPr="33D2BDA4" w:rsidR="007A7EAC">
        <w:rPr>
          <w:rFonts w:ascii="Calibri" w:hAnsi="Calibri" w:cs="Calibri" w:asciiTheme="minorAscii" w:hAnsiTheme="minorAscii" w:cstheme="minorAscii"/>
          <w:color w:val="000000" w:themeColor="text1" w:themeTint="FF" w:themeShade="FF"/>
          <w:sz w:val="24"/>
          <w:szCs w:val="24"/>
          <w:lang w:val="lt-LT"/>
        </w:rPr>
        <w:t>pedagogais</w:t>
      </w:r>
      <w:r w:rsidRPr="33D2BDA4" w:rsidR="003F3BF8">
        <w:rPr>
          <w:rFonts w:ascii="Calibri" w:hAnsi="Calibri" w:cs="Calibri" w:asciiTheme="minorAscii" w:hAnsiTheme="minorAscii" w:cstheme="minorAscii"/>
          <w:color w:val="000000" w:themeColor="text1" w:themeTint="FF" w:themeShade="FF"/>
          <w:sz w:val="24"/>
          <w:szCs w:val="24"/>
          <w:lang w:val="lt-LT"/>
        </w:rPr>
        <w:t xml:space="preserve"> ir</w:t>
      </w:r>
      <w:r w:rsidRPr="33D2BDA4" w:rsidR="00540C11">
        <w:rPr>
          <w:rFonts w:ascii="Calibri" w:hAnsi="Calibri" w:cs="Calibri" w:asciiTheme="minorAscii" w:hAnsiTheme="minorAscii" w:cstheme="minorAscii"/>
          <w:color w:val="000000" w:themeColor="text1" w:themeTint="FF" w:themeShade="FF"/>
          <w:sz w:val="24"/>
          <w:szCs w:val="24"/>
          <w:lang w:val="lt-LT"/>
        </w:rPr>
        <w:t xml:space="preserve"> </w:t>
      </w:r>
      <w:r w:rsidRPr="33D2BDA4" w:rsidR="003F3BF8">
        <w:rPr>
          <w:rFonts w:ascii="Calibri" w:hAnsi="Calibri" w:cs="Calibri" w:asciiTheme="minorAscii" w:hAnsiTheme="minorAscii" w:cstheme="minorAscii"/>
          <w:color w:val="000000" w:themeColor="text1" w:themeTint="FF" w:themeShade="FF"/>
          <w:sz w:val="24"/>
          <w:szCs w:val="24"/>
          <w:lang w:val="lt-LT"/>
        </w:rPr>
        <w:t>suaugusiais besimokančiaisiais.</w:t>
      </w:r>
    </w:p>
    <w:p w:rsidRPr="004206A2" w:rsidR="007416A7" w:rsidP="5DF98A9D" w:rsidRDefault="00D13800" w14:paraId="30DBDE79" w14:textId="34C723A1">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D13800">
        <w:rPr>
          <w:rFonts w:ascii="Calibri" w:hAnsi="Calibri" w:cs="Calibri" w:asciiTheme="minorAscii" w:hAnsiTheme="minorAscii" w:cstheme="minorAscii"/>
          <w:color w:val="000000" w:themeColor="text1" w:themeTint="FF" w:themeShade="FF"/>
          <w:sz w:val="24"/>
          <w:szCs w:val="24"/>
          <w:lang w:val="lt-LT"/>
        </w:rPr>
        <w:t>Sertifika</w:t>
      </w:r>
      <w:r w:rsidRPr="33D2BDA4" w:rsidR="000775B2">
        <w:rPr>
          <w:rFonts w:ascii="Calibri" w:hAnsi="Calibri" w:cs="Calibri" w:asciiTheme="minorAscii" w:hAnsiTheme="minorAscii" w:cstheme="minorAscii"/>
          <w:color w:val="000000" w:themeColor="text1" w:themeTint="FF" w:themeShade="FF"/>
          <w:sz w:val="24"/>
          <w:szCs w:val="24"/>
          <w:lang w:val="lt-LT"/>
        </w:rPr>
        <w:t>vimas</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 apima žinias ir įgūdžius, reikalingus suaugusiųjų </w:t>
      </w:r>
      <w:r w:rsidRPr="33D2BDA4" w:rsidR="00A265B3">
        <w:rPr>
          <w:rFonts w:ascii="Calibri" w:hAnsi="Calibri" w:cs="Calibri" w:asciiTheme="minorAscii" w:hAnsiTheme="minorAscii" w:cstheme="minorAscii"/>
          <w:color w:val="000000" w:themeColor="text1" w:themeTint="FF" w:themeShade="FF"/>
          <w:sz w:val="24"/>
          <w:szCs w:val="24"/>
          <w:lang w:val="lt-LT"/>
        </w:rPr>
        <w:t>pedagogui</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 kad galėtų </w:t>
      </w:r>
      <w:r w:rsidRPr="33D2BDA4" w:rsidR="000775B2">
        <w:rPr>
          <w:rFonts w:ascii="Calibri" w:hAnsi="Calibri" w:cs="Calibri" w:asciiTheme="minorAscii" w:hAnsiTheme="minorAscii" w:cstheme="minorAscii"/>
          <w:color w:val="000000" w:themeColor="text1" w:themeTint="FF" w:themeShade="FF"/>
          <w:sz w:val="24"/>
          <w:szCs w:val="24"/>
          <w:lang w:val="lt-LT"/>
        </w:rPr>
        <w:t>dirbti</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 su besimokančiaisiais, turinčiais asmeninių problemų, kurios gali </w:t>
      </w:r>
      <w:r w:rsidRPr="33D2BDA4" w:rsidR="000775B2">
        <w:rPr>
          <w:rFonts w:ascii="Calibri" w:hAnsi="Calibri" w:cs="Calibri" w:asciiTheme="minorAscii" w:hAnsiTheme="minorAscii" w:cstheme="minorAscii"/>
          <w:color w:val="000000" w:themeColor="text1" w:themeTint="FF" w:themeShade="FF"/>
          <w:sz w:val="24"/>
          <w:szCs w:val="24"/>
          <w:lang w:val="lt-LT"/>
        </w:rPr>
        <w:t>kliudyti gerų mokymos</w:t>
      </w:r>
      <w:r w:rsidRPr="33D2BDA4" w:rsidR="004206A2">
        <w:rPr>
          <w:rFonts w:ascii="Calibri" w:hAnsi="Calibri" w:cs="Calibri" w:asciiTheme="minorAscii" w:hAnsiTheme="minorAscii" w:cstheme="minorAscii"/>
          <w:color w:val="000000" w:themeColor="text1" w:themeTint="FF" w:themeShade="FF"/>
          <w:sz w:val="24"/>
          <w:szCs w:val="24"/>
          <w:lang w:val="lt-LT"/>
        </w:rPr>
        <w:t xml:space="preserve">i </w:t>
      </w:r>
      <w:r w:rsidRPr="33D2BDA4" w:rsidR="000775B2">
        <w:rPr>
          <w:rFonts w:ascii="Calibri" w:hAnsi="Calibri" w:cs="Calibri" w:asciiTheme="minorAscii" w:hAnsiTheme="minorAscii" w:cstheme="minorAscii"/>
          <w:color w:val="000000" w:themeColor="text1" w:themeTint="FF" w:themeShade="FF"/>
          <w:sz w:val="24"/>
          <w:szCs w:val="24"/>
          <w:lang w:val="lt-LT"/>
        </w:rPr>
        <w:t xml:space="preserve">ir </w:t>
      </w:r>
      <w:r w:rsidRPr="33D2BDA4" w:rsidR="004206A2">
        <w:rPr>
          <w:rFonts w:ascii="Calibri" w:hAnsi="Calibri" w:cs="Calibri" w:asciiTheme="minorAscii" w:hAnsiTheme="minorAscii" w:cstheme="minorAscii"/>
          <w:color w:val="000000" w:themeColor="text1" w:themeTint="FF" w:themeShade="FF"/>
          <w:sz w:val="24"/>
          <w:szCs w:val="24"/>
          <w:lang w:val="lt-LT"/>
        </w:rPr>
        <w:t>r</w:t>
      </w:r>
      <w:r w:rsidRPr="33D2BDA4" w:rsidR="000775B2">
        <w:rPr>
          <w:rFonts w:ascii="Calibri" w:hAnsi="Calibri" w:cs="Calibri" w:asciiTheme="minorAscii" w:hAnsiTheme="minorAscii" w:cstheme="minorAscii"/>
          <w:color w:val="000000" w:themeColor="text1" w:themeTint="FF" w:themeShade="FF"/>
          <w:sz w:val="24"/>
          <w:szCs w:val="24"/>
          <w:lang w:val="lt-LT"/>
        </w:rPr>
        <w:t xml:space="preserve">ezultatų siekimui, </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jei pedagogas </w:t>
      </w:r>
      <w:r w:rsidRPr="33D2BDA4" w:rsidR="00D13800">
        <w:rPr>
          <w:rFonts w:ascii="Calibri" w:hAnsi="Calibri" w:cs="Calibri" w:asciiTheme="minorAscii" w:hAnsiTheme="minorAscii" w:cstheme="minorAscii"/>
          <w:color w:val="000000" w:themeColor="text1" w:themeTint="FF" w:themeShade="FF"/>
          <w:sz w:val="24"/>
          <w:szCs w:val="24"/>
          <w:lang w:val="lt-LT"/>
        </w:rPr>
        <w:t>nežino ir ne</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geba </w:t>
      </w:r>
      <w:r w:rsidRPr="33D2BDA4" w:rsidR="2A1418E1">
        <w:rPr>
          <w:rFonts w:ascii="Calibri" w:hAnsi="Calibri" w:cs="Calibri" w:asciiTheme="minorAscii" w:hAnsiTheme="minorAscii" w:cstheme="minorAscii"/>
          <w:color w:val="000000" w:themeColor="text1" w:themeTint="FF" w:themeShade="FF"/>
          <w:sz w:val="24"/>
          <w:szCs w:val="24"/>
          <w:lang w:val="lt-LT"/>
        </w:rPr>
        <w:t>to spręsti</w:t>
      </w:r>
      <w:r w:rsidRPr="33D2BDA4" w:rsidR="00D13800">
        <w:rPr>
          <w:rFonts w:ascii="Calibri" w:hAnsi="Calibri" w:cs="Calibri" w:asciiTheme="minorAscii" w:hAnsiTheme="minorAscii" w:cstheme="minorAscii"/>
          <w:color w:val="000000" w:themeColor="text1" w:themeTint="FF" w:themeShade="FF"/>
          <w:sz w:val="24"/>
          <w:szCs w:val="24"/>
          <w:lang w:val="lt-LT"/>
        </w:rPr>
        <w:t xml:space="preserve">. </w:t>
      </w:r>
      <w:r w:rsidRPr="33D2BDA4" w:rsidR="09668B7A">
        <w:rPr>
          <w:rFonts w:ascii="Calibri" w:hAnsi="Calibri" w:cs="Calibri" w:asciiTheme="minorAscii" w:hAnsiTheme="minorAscii" w:cstheme="minorAscii"/>
          <w:color w:val="000000" w:themeColor="text1" w:themeTint="FF" w:themeShade="FF"/>
          <w:sz w:val="24"/>
          <w:szCs w:val="24"/>
          <w:lang w:val="lt-LT"/>
        </w:rPr>
        <w:t>Čia turim</w:t>
      </w:r>
      <w:r w:rsidRPr="33D2BDA4" w:rsidR="6DDC967A">
        <w:rPr>
          <w:rFonts w:ascii="Calibri" w:hAnsi="Calibri" w:cs="Calibri" w:asciiTheme="minorAscii" w:hAnsiTheme="minorAscii" w:cstheme="minorAscii"/>
          <w:color w:val="000000" w:themeColor="text1" w:themeTint="FF" w:themeShade="FF"/>
          <w:sz w:val="24"/>
          <w:szCs w:val="24"/>
          <w:lang w:val="lt-LT"/>
        </w:rPr>
        <w:t>i</w:t>
      </w:r>
      <w:r w:rsidRPr="33D2BDA4" w:rsidR="09668B7A">
        <w:rPr>
          <w:rFonts w:ascii="Calibri" w:hAnsi="Calibri" w:cs="Calibri" w:asciiTheme="minorAscii" w:hAnsiTheme="minorAscii" w:cstheme="minorAscii"/>
          <w:color w:val="000000" w:themeColor="text1" w:themeTint="FF" w:themeShade="FF"/>
          <w:sz w:val="24"/>
          <w:szCs w:val="24"/>
          <w:lang w:val="lt-LT"/>
        </w:rPr>
        <w:t xml:space="preserve"> omenyje</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 mokini</w:t>
      </w:r>
      <w:r w:rsidRPr="33D2BDA4" w:rsidR="3F05C946">
        <w:rPr>
          <w:rFonts w:ascii="Calibri" w:hAnsi="Calibri" w:cs="Calibri" w:asciiTheme="minorAscii" w:hAnsiTheme="minorAscii" w:cstheme="minorAscii"/>
          <w:color w:val="000000" w:themeColor="text1" w:themeTint="FF" w:themeShade="FF"/>
          <w:sz w:val="24"/>
          <w:szCs w:val="24"/>
          <w:lang w:val="lt-LT"/>
        </w:rPr>
        <w:t>ai</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 </w:t>
      </w:r>
      <w:r w:rsidRPr="33D2BDA4" w:rsidR="00A11015">
        <w:rPr>
          <w:rFonts w:ascii="Calibri" w:hAnsi="Calibri" w:cs="Calibri" w:asciiTheme="minorAscii" w:hAnsiTheme="minorAscii" w:cstheme="minorAscii"/>
          <w:color w:val="000000" w:themeColor="text1" w:themeTint="FF" w:themeShade="FF"/>
          <w:sz w:val="24"/>
          <w:szCs w:val="24"/>
          <w:lang w:val="lt-LT"/>
        </w:rPr>
        <w:t>lankan</w:t>
      </w:r>
      <w:r w:rsidRPr="33D2BDA4" w:rsidR="6D2DC20C">
        <w:rPr>
          <w:rFonts w:ascii="Calibri" w:hAnsi="Calibri" w:cs="Calibri" w:asciiTheme="minorAscii" w:hAnsiTheme="minorAscii" w:cstheme="minorAscii"/>
          <w:color w:val="000000" w:themeColor="text1" w:themeTint="FF" w:themeShade="FF"/>
          <w:sz w:val="24"/>
          <w:szCs w:val="24"/>
          <w:lang w:val="lt-LT"/>
        </w:rPr>
        <w:t>ty</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s įprastas grupes ar klases. Pedagogams suteikiamos žinios ir įgūdžiai skirti ne </w:t>
      </w:r>
      <w:r w:rsidRPr="33D2BDA4" w:rsidR="00A11015">
        <w:rPr>
          <w:rFonts w:ascii="Calibri" w:hAnsi="Calibri" w:cs="Calibri" w:asciiTheme="minorAscii" w:hAnsiTheme="minorAscii" w:cstheme="minorAscii"/>
          <w:color w:val="000000" w:themeColor="text1" w:themeTint="FF" w:themeShade="FF"/>
          <w:sz w:val="24"/>
          <w:szCs w:val="24"/>
          <w:lang w:val="lt-LT"/>
        </w:rPr>
        <w:t>specialiosios pedagogikos mokytojų užduoti</w:t>
      </w:r>
      <w:r w:rsidRPr="33D2BDA4" w:rsidR="03842738">
        <w:rPr>
          <w:rFonts w:ascii="Calibri" w:hAnsi="Calibri" w:cs="Calibri" w:asciiTheme="minorAscii" w:hAnsiTheme="minorAscii" w:cstheme="minorAscii"/>
          <w:color w:val="000000" w:themeColor="text1" w:themeTint="FF" w:themeShade="FF"/>
          <w:sz w:val="24"/>
          <w:szCs w:val="24"/>
          <w:lang w:val="lt-LT"/>
        </w:rPr>
        <w:t>es keitimui</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 o </w:t>
      </w:r>
      <w:r w:rsidRPr="33D2BDA4" w:rsidR="09EABD9C">
        <w:rPr>
          <w:rFonts w:ascii="Calibri" w:hAnsi="Calibri" w:cs="Calibri" w:asciiTheme="minorAscii" w:hAnsiTheme="minorAscii" w:cstheme="minorAscii"/>
          <w:color w:val="000000" w:themeColor="text1" w:themeTint="FF" w:themeShade="FF"/>
          <w:sz w:val="24"/>
          <w:szCs w:val="24"/>
          <w:lang w:val="lt-LT"/>
        </w:rPr>
        <w:t>siekiui</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 kad mokinių asmenines problemas būtų galima spręsti </w:t>
      </w:r>
      <w:r w:rsidRPr="33D2BDA4" w:rsidR="00352B53">
        <w:rPr>
          <w:rFonts w:ascii="Calibri" w:hAnsi="Calibri" w:cs="Calibri" w:asciiTheme="minorAscii" w:hAnsiTheme="minorAscii" w:cstheme="minorAscii"/>
          <w:color w:val="000000" w:themeColor="text1" w:themeTint="FF" w:themeShade="FF"/>
          <w:sz w:val="24"/>
          <w:szCs w:val="24"/>
          <w:lang w:val="lt-LT"/>
        </w:rPr>
        <w:t>per</w:t>
      </w:r>
      <w:r w:rsidRPr="33D2BDA4" w:rsidR="00A11015">
        <w:rPr>
          <w:rFonts w:ascii="Calibri" w:hAnsi="Calibri" w:cs="Calibri" w:asciiTheme="minorAscii" w:hAnsiTheme="minorAscii" w:cstheme="minorAscii"/>
          <w:color w:val="000000" w:themeColor="text1" w:themeTint="FF" w:themeShade="FF"/>
          <w:sz w:val="24"/>
          <w:szCs w:val="24"/>
          <w:lang w:val="lt-LT"/>
        </w:rPr>
        <w:t xml:space="preserve"> įprastą mokymosi </w:t>
      </w:r>
      <w:r w:rsidRPr="33D2BDA4" w:rsidR="00352B53">
        <w:rPr>
          <w:rFonts w:ascii="Calibri" w:hAnsi="Calibri" w:cs="Calibri" w:asciiTheme="minorAscii" w:hAnsiTheme="minorAscii" w:cstheme="minorAscii"/>
          <w:color w:val="000000" w:themeColor="text1" w:themeTint="FF" w:themeShade="FF"/>
          <w:sz w:val="24"/>
          <w:szCs w:val="24"/>
          <w:lang w:val="lt-LT"/>
        </w:rPr>
        <w:t>procesą.</w:t>
      </w:r>
    </w:p>
    <w:p w:rsidRPr="004206A2" w:rsidR="003C6EA2" w:rsidP="002546BB" w:rsidRDefault="003C6EA2" w14:paraId="19A519B5" w14:textId="4A391099">
      <w:pPr>
        <w:pStyle w:val="prastasiniatinklio"/>
        <w:spacing w:before="0" w:beforeAutospacing="0" w:after="16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Sertifikavimo procese aptariamos asmeninės problemos apibrėžiamos kaip:</w:t>
      </w:r>
    </w:p>
    <w:p w:rsidRPr="004206A2" w:rsidR="00007755" w:rsidP="00007755" w:rsidRDefault="00DA238B" w14:paraId="34A02BFC" w14:textId="303B69E1">
      <w:pPr>
        <w:pStyle w:val="Betarp"/>
        <w:numPr>
          <w:ilvl w:val="0"/>
          <w:numId w:val="18"/>
        </w:numPr>
        <w:rPr>
          <w:rFonts w:cstheme="minorHAnsi"/>
          <w:sz w:val="24"/>
          <w:szCs w:val="24"/>
          <w:lang w:val="lt-LT"/>
        </w:rPr>
      </w:pPr>
      <w:r w:rsidRPr="004206A2">
        <w:rPr>
          <w:rFonts w:cstheme="minorHAnsi"/>
          <w:sz w:val="24"/>
          <w:szCs w:val="24"/>
          <w:lang w:val="lt-LT"/>
        </w:rPr>
        <w:t>Pasitikėjimas savimi / savigarba</w:t>
      </w:r>
    </w:p>
    <w:p w:rsidRPr="004206A2" w:rsidR="00007755" w:rsidP="00007755" w:rsidRDefault="00DA238B" w14:paraId="7FC422C2" w14:textId="67CA9197">
      <w:pPr>
        <w:pStyle w:val="Betarp"/>
        <w:numPr>
          <w:ilvl w:val="0"/>
          <w:numId w:val="18"/>
        </w:numPr>
        <w:rPr>
          <w:rFonts w:cstheme="minorHAnsi"/>
          <w:sz w:val="24"/>
          <w:szCs w:val="24"/>
          <w:lang w:val="lt-LT"/>
        </w:rPr>
      </w:pPr>
      <w:r w:rsidRPr="004206A2">
        <w:rPr>
          <w:rFonts w:cstheme="minorHAnsi"/>
          <w:sz w:val="24"/>
          <w:szCs w:val="24"/>
          <w:lang w:val="lt-LT"/>
        </w:rPr>
        <w:t>Motyvacija</w:t>
      </w:r>
    </w:p>
    <w:p w:rsidRPr="004206A2" w:rsidR="00007755" w:rsidP="00007755" w:rsidRDefault="002705A4" w14:paraId="22765FDE" w14:textId="4ACF239D">
      <w:pPr>
        <w:pStyle w:val="Betarp"/>
        <w:numPr>
          <w:ilvl w:val="0"/>
          <w:numId w:val="18"/>
        </w:numPr>
        <w:rPr>
          <w:rFonts w:cstheme="minorHAnsi"/>
          <w:sz w:val="24"/>
          <w:szCs w:val="24"/>
          <w:lang w:val="lt-LT"/>
        </w:rPr>
      </w:pPr>
      <w:r w:rsidRPr="004206A2">
        <w:rPr>
          <w:rFonts w:cstheme="minorHAnsi"/>
          <w:sz w:val="24"/>
          <w:szCs w:val="24"/>
          <w:lang w:val="lt-LT"/>
        </w:rPr>
        <w:t>Sveikatos problemos (rizikos veiksn</w:t>
      </w:r>
      <w:r w:rsidRPr="004206A2" w:rsidR="00352B53">
        <w:rPr>
          <w:rFonts w:cstheme="minorHAnsi"/>
          <w:sz w:val="24"/>
          <w:szCs w:val="24"/>
          <w:lang w:val="lt-LT"/>
        </w:rPr>
        <w:t>iai</w:t>
      </w:r>
      <w:r w:rsidRPr="004206A2">
        <w:rPr>
          <w:rFonts w:cstheme="minorHAnsi"/>
          <w:sz w:val="24"/>
          <w:szCs w:val="24"/>
          <w:lang w:val="lt-LT"/>
        </w:rPr>
        <w:t>) / Psichikos sveikata</w:t>
      </w:r>
    </w:p>
    <w:p w:rsidRPr="004206A2" w:rsidR="00007755" w:rsidP="00007755" w:rsidRDefault="002705A4" w14:paraId="32489700" w14:textId="2D06FF19">
      <w:pPr>
        <w:pStyle w:val="Betarp"/>
        <w:numPr>
          <w:ilvl w:val="0"/>
          <w:numId w:val="18"/>
        </w:numPr>
        <w:rPr>
          <w:rFonts w:cstheme="minorHAnsi"/>
          <w:sz w:val="24"/>
          <w:szCs w:val="24"/>
          <w:lang w:val="lt-LT"/>
        </w:rPr>
      </w:pPr>
      <w:r w:rsidRPr="004206A2">
        <w:rPr>
          <w:rFonts w:cstheme="minorHAnsi"/>
          <w:sz w:val="24"/>
          <w:szCs w:val="24"/>
          <w:lang w:val="lt-LT"/>
        </w:rPr>
        <w:t>Individualus mokymasis</w:t>
      </w:r>
    </w:p>
    <w:p w:rsidRPr="004206A2" w:rsidR="00007755" w:rsidP="00007755" w:rsidRDefault="002D4716" w14:paraId="25D59C31" w14:textId="769EB19D">
      <w:pPr>
        <w:pStyle w:val="Betarp"/>
        <w:numPr>
          <w:ilvl w:val="0"/>
          <w:numId w:val="18"/>
        </w:numPr>
        <w:rPr>
          <w:rFonts w:cstheme="minorHAnsi"/>
          <w:sz w:val="24"/>
          <w:szCs w:val="24"/>
          <w:lang w:val="lt-LT"/>
        </w:rPr>
      </w:pPr>
      <w:r w:rsidRPr="004206A2">
        <w:rPr>
          <w:rFonts w:cstheme="minorHAnsi"/>
          <w:sz w:val="24"/>
          <w:szCs w:val="24"/>
          <w:lang w:val="lt-LT"/>
        </w:rPr>
        <w:t>Socialiniai veiksniai (su</w:t>
      </w:r>
      <w:r w:rsidRPr="004206A2" w:rsidR="00AE3861">
        <w:rPr>
          <w:rFonts w:cstheme="minorHAnsi"/>
          <w:sz w:val="24"/>
          <w:szCs w:val="24"/>
          <w:lang w:val="lt-LT"/>
        </w:rPr>
        <w:t xml:space="preserve">dėtinga </w:t>
      </w:r>
      <w:r w:rsidRPr="004206A2" w:rsidR="005205B2">
        <w:rPr>
          <w:rFonts w:cstheme="minorHAnsi"/>
          <w:sz w:val="24"/>
          <w:szCs w:val="24"/>
          <w:lang w:val="lt-LT"/>
        </w:rPr>
        <w:t xml:space="preserve">socialinė </w:t>
      </w:r>
      <w:r w:rsidRPr="004206A2" w:rsidR="00AE3861">
        <w:rPr>
          <w:rFonts w:cstheme="minorHAnsi"/>
          <w:sz w:val="24"/>
          <w:szCs w:val="24"/>
          <w:lang w:val="lt-LT"/>
        </w:rPr>
        <w:t>aplinka</w:t>
      </w:r>
      <w:r w:rsidRPr="004206A2">
        <w:rPr>
          <w:rFonts w:cstheme="minorHAnsi"/>
          <w:sz w:val="24"/>
          <w:szCs w:val="24"/>
          <w:lang w:val="lt-LT"/>
        </w:rPr>
        <w:t>, draugystė, žemas išsilavinim</w:t>
      </w:r>
      <w:r w:rsidRPr="004206A2" w:rsidR="005205B2">
        <w:rPr>
          <w:rFonts w:cstheme="minorHAnsi"/>
          <w:sz w:val="24"/>
          <w:szCs w:val="24"/>
          <w:lang w:val="lt-LT"/>
        </w:rPr>
        <w:t>o lygis</w:t>
      </w:r>
      <w:r w:rsidRPr="004206A2">
        <w:rPr>
          <w:rFonts w:cstheme="minorHAnsi"/>
          <w:sz w:val="24"/>
          <w:szCs w:val="24"/>
          <w:lang w:val="lt-LT"/>
        </w:rPr>
        <w:t xml:space="preserve"> šeim</w:t>
      </w:r>
      <w:r w:rsidRPr="004206A2" w:rsidR="005205B2">
        <w:rPr>
          <w:rFonts w:cstheme="minorHAnsi"/>
          <w:sz w:val="24"/>
          <w:szCs w:val="24"/>
          <w:lang w:val="lt-LT"/>
        </w:rPr>
        <w:t xml:space="preserve">oje </w:t>
      </w:r>
      <w:r w:rsidRPr="004206A2">
        <w:rPr>
          <w:rFonts w:cstheme="minorHAnsi"/>
          <w:sz w:val="24"/>
          <w:szCs w:val="24"/>
          <w:lang w:val="lt-LT"/>
        </w:rPr>
        <w:t>ir kt.)</w:t>
      </w:r>
    </w:p>
    <w:p w:rsidRPr="004206A2" w:rsidR="00007755" w:rsidP="00007755" w:rsidRDefault="00521BF7" w14:paraId="0E1E6BDD" w14:textId="71C72BFD">
      <w:pPr>
        <w:pStyle w:val="Betarp"/>
        <w:numPr>
          <w:ilvl w:val="0"/>
          <w:numId w:val="18"/>
        </w:numPr>
        <w:rPr>
          <w:rFonts w:cstheme="minorHAnsi"/>
          <w:sz w:val="24"/>
          <w:szCs w:val="24"/>
          <w:lang w:val="lt-LT"/>
        </w:rPr>
      </w:pPr>
      <w:r w:rsidRPr="004206A2">
        <w:rPr>
          <w:rFonts w:cstheme="minorHAnsi"/>
          <w:sz w:val="24"/>
          <w:szCs w:val="24"/>
          <w:lang w:val="lt-LT"/>
        </w:rPr>
        <w:t>Užsienio kalbomis kalbantys besimokantieji</w:t>
      </w:r>
    </w:p>
    <w:p w:rsidRPr="004206A2" w:rsidR="00421C69" w:rsidP="00A24921" w:rsidRDefault="0031718D" w14:paraId="3E4D07A3" w14:textId="7BFEBF6E">
      <w:pPr>
        <w:pStyle w:val="Antrat1"/>
        <w:rPr>
          <w:rFonts w:cstheme="minorHAnsi"/>
          <w:sz w:val="24"/>
          <w:szCs w:val="24"/>
          <w:lang w:val="lt-LT"/>
        </w:rPr>
      </w:pPr>
      <w:r w:rsidRPr="004206A2">
        <w:rPr>
          <w:rFonts w:cstheme="minorHAnsi"/>
          <w:sz w:val="24"/>
          <w:szCs w:val="24"/>
          <w:lang w:val="lt-LT"/>
        </w:rPr>
        <w:t xml:space="preserve">KODĖL REIKIA VERTINTI SUAUGUSIŲJŲ </w:t>
      </w:r>
      <w:r w:rsidRPr="004206A2" w:rsidR="00C4100E">
        <w:rPr>
          <w:rFonts w:cstheme="minorHAnsi"/>
          <w:sz w:val="24"/>
          <w:szCs w:val="24"/>
          <w:lang w:val="lt-LT"/>
        </w:rPr>
        <w:t>ŠVIETIMO MOKYMUS?</w:t>
      </w:r>
    </w:p>
    <w:p w:rsidRPr="004206A2" w:rsidR="00E20CED" w:rsidP="5DF98A9D" w:rsidRDefault="007E374E" w14:paraId="66E60712" w14:textId="6B7378AD">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7E374E">
        <w:rPr>
          <w:rFonts w:ascii="Calibri" w:hAnsi="Calibri" w:cs="Calibri" w:asciiTheme="minorAscii" w:hAnsiTheme="minorAscii" w:cstheme="minorAscii"/>
          <w:color w:val="000000" w:themeColor="text1" w:themeTint="FF" w:themeShade="FF"/>
          <w:sz w:val="24"/>
          <w:szCs w:val="24"/>
          <w:lang w:val="lt-LT"/>
        </w:rPr>
        <w:t xml:space="preserve">Parengiamojo darbo metu atliktas tyrimas parodė, </w:t>
      </w:r>
      <w:r w:rsidRPr="33D2BDA4" w:rsidR="5900B2DD">
        <w:rPr>
          <w:rFonts w:ascii="Calibri" w:hAnsi="Calibri" w:cs="Calibri" w:asciiTheme="minorAscii" w:hAnsiTheme="minorAscii" w:cstheme="minorAscii"/>
          <w:color w:val="000000" w:themeColor="text1" w:themeTint="FF" w:themeShade="FF"/>
          <w:sz w:val="24"/>
          <w:szCs w:val="24"/>
          <w:lang w:val="lt-LT"/>
        </w:rPr>
        <w:t>pedagogų kompetencijos poreikį</w:t>
      </w:r>
      <w:r w:rsidRPr="33D2BDA4" w:rsidR="007E374E">
        <w:rPr>
          <w:rFonts w:ascii="Calibri" w:hAnsi="Calibri" w:cs="Calibri" w:asciiTheme="minorAscii" w:hAnsiTheme="minorAscii" w:cstheme="minorAscii"/>
          <w:color w:val="000000" w:themeColor="text1" w:themeTint="FF" w:themeShade="FF"/>
          <w:sz w:val="24"/>
          <w:szCs w:val="24"/>
          <w:lang w:val="lt-LT"/>
        </w:rPr>
        <w:t xml:space="preserve">, kad asmeninių problemų turintiems </w:t>
      </w:r>
      <w:r w:rsidRPr="33D2BDA4" w:rsidR="18B55E55">
        <w:rPr>
          <w:rFonts w:ascii="Calibri" w:hAnsi="Calibri" w:cs="Calibri" w:asciiTheme="minorAscii" w:hAnsiTheme="minorAscii" w:cstheme="minorAscii"/>
          <w:color w:val="000000" w:themeColor="text1" w:themeTint="FF" w:themeShade="FF"/>
          <w:sz w:val="24"/>
          <w:szCs w:val="24"/>
          <w:lang w:val="lt-LT"/>
        </w:rPr>
        <w:t xml:space="preserve">mokiniams </w:t>
      </w:r>
      <w:r w:rsidRPr="33D2BDA4" w:rsidR="007E374E">
        <w:rPr>
          <w:rFonts w:ascii="Calibri" w:hAnsi="Calibri" w:cs="Calibri" w:asciiTheme="minorAscii" w:hAnsiTheme="minorAscii" w:cstheme="minorAscii"/>
          <w:color w:val="000000" w:themeColor="text1" w:themeTint="FF" w:themeShade="FF"/>
          <w:sz w:val="24"/>
          <w:szCs w:val="24"/>
          <w:lang w:val="lt-LT"/>
        </w:rPr>
        <w:t xml:space="preserve">būtų </w:t>
      </w:r>
      <w:r w:rsidRPr="33D2BDA4" w:rsidR="00ED1A83">
        <w:rPr>
          <w:rFonts w:ascii="Calibri" w:hAnsi="Calibri" w:cs="Calibri" w:asciiTheme="minorAscii" w:hAnsiTheme="minorAscii" w:cstheme="minorAscii"/>
          <w:color w:val="000000" w:themeColor="text1" w:themeTint="FF" w:themeShade="FF"/>
          <w:sz w:val="24"/>
          <w:szCs w:val="24"/>
          <w:lang w:val="lt-LT"/>
        </w:rPr>
        <w:t xml:space="preserve">galima padėti </w:t>
      </w:r>
      <w:r w:rsidRPr="33D2BDA4" w:rsidR="00ED1A83">
        <w:rPr>
          <w:rFonts w:ascii="Calibri" w:hAnsi="Calibri" w:cs="Calibri" w:asciiTheme="minorAscii" w:hAnsiTheme="minorAscii" w:cstheme="minorAscii"/>
          <w:color w:val="000000" w:themeColor="text1" w:themeTint="FF" w:themeShade="FF"/>
          <w:sz w:val="24"/>
          <w:szCs w:val="24"/>
          <w:lang w:val="lt-LT"/>
        </w:rPr>
        <w:t xml:space="preserve">siekti </w:t>
      </w:r>
      <w:r w:rsidRPr="33D2BDA4" w:rsidR="007E374E">
        <w:rPr>
          <w:rFonts w:ascii="Calibri" w:hAnsi="Calibri" w:cs="Calibri" w:asciiTheme="minorAscii" w:hAnsiTheme="minorAscii" w:cstheme="minorAscii"/>
          <w:color w:val="000000" w:themeColor="text1" w:themeTint="FF" w:themeShade="FF"/>
          <w:sz w:val="24"/>
          <w:szCs w:val="24"/>
          <w:lang w:val="lt-LT"/>
        </w:rPr>
        <w:t>geresni</w:t>
      </w:r>
      <w:r w:rsidRPr="33D2BDA4" w:rsidR="00ED1A83">
        <w:rPr>
          <w:rFonts w:ascii="Calibri" w:hAnsi="Calibri" w:cs="Calibri" w:asciiTheme="minorAscii" w:hAnsiTheme="minorAscii" w:cstheme="minorAscii"/>
          <w:color w:val="000000" w:themeColor="text1" w:themeTint="FF" w:themeShade="FF"/>
          <w:sz w:val="24"/>
          <w:szCs w:val="24"/>
          <w:lang w:val="lt-LT"/>
        </w:rPr>
        <w:t>ų</w:t>
      </w:r>
      <w:r w:rsidRPr="33D2BDA4" w:rsidR="007E374E">
        <w:rPr>
          <w:rFonts w:ascii="Calibri" w:hAnsi="Calibri" w:cs="Calibri" w:asciiTheme="minorAscii" w:hAnsiTheme="minorAscii" w:cstheme="minorAscii"/>
          <w:color w:val="000000" w:themeColor="text1" w:themeTint="FF" w:themeShade="FF"/>
          <w:sz w:val="24"/>
          <w:szCs w:val="24"/>
          <w:lang w:val="lt-LT"/>
        </w:rPr>
        <w:t xml:space="preserve"> mokymosi rezultat</w:t>
      </w:r>
      <w:r w:rsidRPr="33D2BDA4" w:rsidR="00ED1A83">
        <w:rPr>
          <w:rFonts w:ascii="Calibri" w:hAnsi="Calibri" w:cs="Calibri" w:asciiTheme="minorAscii" w:hAnsiTheme="minorAscii" w:cstheme="minorAscii"/>
          <w:color w:val="000000" w:themeColor="text1" w:themeTint="FF" w:themeShade="FF"/>
          <w:sz w:val="24"/>
          <w:szCs w:val="24"/>
          <w:lang w:val="lt-LT"/>
        </w:rPr>
        <w:t>ų</w:t>
      </w:r>
      <w:r w:rsidRPr="33D2BDA4" w:rsidR="007E374E">
        <w:rPr>
          <w:rFonts w:ascii="Calibri" w:hAnsi="Calibri" w:cs="Calibri" w:asciiTheme="minorAscii" w:hAnsiTheme="minorAscii" w:cstheme="minorAscii"/>
          <w:color w:val="000000" w:themeColor="text1" w:themeTint="FF" w:themeShade="FF"/>
          <w:sz w:val="24"/>
          <w:szCs w:val="24"/>
          <w:lang w:val="lt-LT"/>
        </w:rPr>
        <w:t xml:space="preserve">. Tose pačiose studijose taip pat buvo padaryta išvada, kad Europos šalyse </w:t>
      </w:r>
      <w:r w:rsidRPr="33D2BDA4" w:rsidR="007E374E">
        <w:rPr>
          <w:rFonts w:ascii="Calibri" w:hAnsi="Calibri" w:cs="Calibri" w:asciiTheme="minorAscii" w:hAnsiTheme="minorAscii" w:cstheme="minorAscii"/>
          <w:color w:val="000000" w:themeColor="text1" w:themeTint="FF" w:themeShade="FF"/>
          <w:sz w:val="24"/>
          <w:szCs w:val="24"/>
          <w:lang w:val="lt-LT"/>
        </w:rPr>
        <w:t>nedaug, o kai kuriais atvejais ir visai nėra kokybės vertinimo, kaip padėti besimokantiems asmenims, turintiems tokių asmeninių problemų.</w:t>
      </w:r>
    </w:p>
    <w:p w:rsidRPr="004206A2" w:rsidR="00476264" w:rsidP="5DF98A9D" w:rsidRDefault="00A42C7E" w14:paraId="219BBE9E" w14:textId="7FEF0019">
      <w:pPr>
        <w:pStyle w:val="prastasiniatinklio"/>
        <w:spacing w:before="0" w:beforeAutospacing="off" w:after="160" w:afterAutospacing="off"/>
        <w:rPr>
          <w:rFonts w:ascii="Calibri" w:hAnsi="Calibri" w:cs="Calibri" w:asciiTheme="minorAscii" w:hAnsiTheme="minorAscii" w:cstheme="minorAscii"/>
          <w:color w:val="000000" w:themeColor="text1"/>
          <w:sz w:val="24"/>
          <w:szCs w:val="24"/>
          <w:lang w:val="lt-LT"/>
        </w:rPr>
      </w:pPr>
      <w:r w:rsidRPr="5DF98A9D" w:rsidR="00A42C7E">
        <w:rPr>
          <w:rFonts w:ascii="Calibri" w:hAnsi="Calibri" w:cs="Calibri" w:asciiTheme="minorAscii" w:hAnsiTheme="minorAscii" w:cstheme="minorAscii"/>
          <w:color w:val="000000"/>
          <w:sz w:val="24"/>
          <w:szCs w:val="24"/>
          <w:lang w:val="lt-LT"/>
        </w:rPr>
        <w:t xml:space="preserve">Bendras suaugusiųjų </w:t>
      </w:r>
      <w:r w:rsidRPr="5DF98A9D" w:rsidR="00A265B3">
        <w:rPr>
          <w:rFonts w:ascii="Calibri" w:hAnsi="Calibri" w:cs="Calibri" w:asciiTheme="minorAscii" w:hAnsiTheme="minorAscii" w:cstheme="minorAscii"/>
          <w:color w:val="000000"/>
          <w:sz w:val="24"/>
          <w:szCs w:val="24"/>
          <w:lang w:val="lt-LT"/>
        </w:rPr>
        <w:t>pedagogo</w:t>
      </w:r>
      <w:r w:rsidRPr="5DF98A9D" w:rsidR="00A42C7E">
        <w:rPr>
          <w:rFonts w:ascii="Calibri" w:hAnsi="Calibri" w:cs="Calibri" w:asciiTheme="minorAscii" w:hAnsiTheme="minorAscii" w:cstheme="minorAscii"/>
          <w:color w:val="000000"/>
          <w:sz w:val="24"/>
          <w:szCs w:val="24"/>
          <w:lang w:val="lt-LT"/>
        </w:rPr>
        <w:t xml:space="preserve"> sertifikavimo tikslas – suteikti visoms suinteresuotoms šalims pasitikėjimo, kad jų mokymo ir mokymosi veikla atitinka konkrečius reikalavimus. Suaugusiųjų </w:t>
      </w:r>
      <w:r w:rsidRPr="5DF98A9D" w:rsidR="00A265B3">
        <w:rPr>
          <w:rFonts w:ascii="Calibri" w:hAnsi="Calibri" w:cs="Calibri" w:asciiTheme="minorAscii" w:hAnsiTheme="minorAscii" w:cstheme="minorAscii"/>
          <w:color w:val="000000"/>
          <w:sz w:val="24"/>
          <w:szCs w:val="24"/>
          <w:lang w:val="lt-LT"/>
        </w:rPr>
        <w:t>pedagogų</w:t>
      </w:r>
      <w:r w:rsidRPr="5DF98A9D" w:rsidR="00A42C7E">
        <w:rPr>
          <w:rFonts w:ascii="Calibri" w:hAnsi="Calibri" w:cs="Calibri" w:asciiTheme="minorAscii" w:hAnsiTheme="minorAscii" w:cstheme="minorAscii"/>
          <w:color w:val="000000"/>
          <w:sz w:val="24"/>
          <w:szCs w:val="24"/>
          <w:lang w:val="lt-LT"/>
        </w:rPr>
        <w:t xml:space="preserve"> atestavimas yra viena iš priemonių</w:t>
      </w:r>
      <w:r w:rsidRPr="3970F04A" w:rsidR="0CE54C32">
        <w:rPr>
          <w:rFonts w:ascii="Calibri" w:hAnsi="Calibri" w:cs="Calibri" w:asciiTheme="minorAscii" w:hAnsiTheme="minorAscii" w:cstheme="minorAscii"/>
          <w:color w:val="000000" w:themeColor="text1" w:themeTint="FF" w:themeShade="FF"/>
          <w:sz w:val="24"/>
          <w:szCs w:val="24"/>
          <w:lang w:val="lt-LT"/>
        </w:rPr>
        <w:t>,</w:t>
      </w:r>
      <w:r w:rsidRPr="5DF98A9D" w:rsidR="00A42C7E">
        <w:rPr>
          <w:rFonts w:ascii="Calibri" w:hAnsi="Calibri" w:cs="Calibri" w:asciiTheme="minorAscii" w:hAnsiTheme="minorAscii" w:cstheme="minorAscii"/>
          <w:color w:val="000000"/>
          <w:sz w:val="24"/>
          <w:szCs w:val="24"/>
          <w:lang w:val="lt-LT"/>
        </w:rPr>
        <w:t xml:space="preserve"> užtikrin</w:t>
      </w:r>
      <w:r w:rsidRPr="5DF98A9D" w:rsidR="00ED1A83">
        <w:rPr>
          <w:rFonts w:ascii="Calibri" w:hAnsi="Calibri" w:cs="Calibri" w:asciiTheme="minorAscii" w:hAnsiTheme="minorAscii" w:cstheme="minorAscii"/>
          <w:color w:val="000000"/>
          <w:sz w:val="24"/>
          <w:szCs w:val="24"/>
          <w:lang w:val="lt-LT"/>
        </w:rPr>
        <w:t>ančių</w:t>
      </w:r>
      <w:r w:rsidRPr="5DF98A9D" w:rsidR="00A42C7E">
        <w:rPr>
          <w:rFonts w:ascii="Calibri" w:hAnsi="Calibri" w:cs="Calibri" w:asciiTheme="minorAscii" w:hAnsiTheme="minorAscii" w:cstheme="minorAscii"/>
          <w:color w:val="000000"/>
          <w:sz w:val="24"/>
          <w:szCs w:val="24"/>
          <w:lang w:val="lt-LT"/>
        </w:rPr>
        <w:t xml:space="preserve">, kad atestuotas asmuo atitinka sertifikavimo schemos reikalavimus. </w:t>
      </w:r>
      <w:r w:rsidRPr="5DF98A9D" w:rsidR="00FF0613">
        <w:rPr>
          <w:rFonts w:ascii="Calibri" w:hAnsi="Calibri" w:cs="Calibri" w:asciiTheme="minorAscii" w:hAnsiTheme="minorAscii" w:cstheme="minorAscii"/>
          <w:color w:val="000000"/>
          <w:sz w:val="24"/>
          <w:szCs w:val="24"/>
          <w:lang w:val="lt-LT"/>
        </w:rPr>
        <w:t>Pasitikėjimas atitinkamomis asmenų sertifikavimo schemomis pasiekiamas visuotinai pripažintu vertinimo procesu ir periodiškais pakartotiniais atestuotų asmenų kompetencijos vertinimais.</w:t>
      </w:r>
      <w:r w:rsidRPr="5DF98A9D" w:rsidR="00EC5059">
        <w:rPr>
          <w:rFonts w:ascii="Calibri" w:hAnsi="Calibri" w:cs="Calibri" w:asciiTheme="minorAscii" w:hAnsiTheme="minorAscii" w:cstheme="minorAscii"/>
          <w:sz w:val="24"/>
          <w:szCs w:val="24"/>
          <w:lang w:val="lt-LT"/>
        </w:rPr>
        <w:t xml:space="preserve"> </w:t>
      </w:r>
      <w:r w:rsidRPr="5DF98A9D" w:rsidR="00EC5059">
        <w:rPr>
          <w:rFonts w:ascii="Calibri" w:hAnsi="Calibri" w:cs="Calibri" w:asciiTheme="minorAscii" w:hAnsiTheme="minorAscii" w:cstheme="minorAscii"/>
          <w:color w:val="000000" w:themeColor="text1"/>
          <w:sz w:val="24"/>
          <w:szCs w:val="24"/>
          <w:lang w:val="lt-LT"/>
        </w:rPr>
        <w:t xml:space="preserve">Besikeičiančiame švietimo ir ypač suaugusiųjų mokymosi kontekste</w:t>
      </w:r>
      <w:r w:rsidRPr="3970F04A" w:rsidR="5DDF833D">
        <w:rPr>
          <w:rFonts w:ascii="Calibri" w:hAnsi="Calibri" w:cs="Calibri" w:asciiTheme="minorAscii" w:hAnsiTheme="minorAscii" w:cstheme="minorAscii"/>
          <w:color w:val="000000" w:themeColor="text1" w:themeTint="FF" w:themeShade="FF"/>
          <w:sz w:val="24"/>
          <w:szCs w:val="24"/>
          <w:lang w:val="lt-LT"/>
        </w:rPr>
        <w:t>,</w:t>
      </w:r>
      <w:r w:rsidRPr="5DF98A9D" w:rsidR="00EC5059">
        <w:rPr>
          <w:rFonts w:ascii="Calibri" w:hAnsi="Calibri" w:cs="Calibri" w:asciiTheme="minorAscii" w:hAnsiTheme="minorAscii" w:cstheme="minorAscii"/>
          <w:color w:val="000000" w:themeColor="text1"/>
          <w:sz w:val="24"/>
          <w:szCs w:val="24"/>
          <w:lang w:val="lt-LT"/>
        </w:rPr>
        <w:t xml:space="preserve"> svarbu sutelkti dėmesį į žmones, kurie atlieka ugdytojų vaidmenį. </w:t>
      </w:r>
      <w:r w:rsidRPr="5DF98A9D" w:rsidR="00B30847">
        <w:rPr>
          <w:rFonts w:ascii="Calibri" w:hAnsi="Calibri" w:cs="Calibri" w:asciiTheme="minorAscii" w:hAnsiTheme="minorAscii" w:cstheme="minorAscii"/>
          <w:color w:val="000000" w:themeColor="text1"/>
          <w:sz w:val="24"/>
          <w:szCs w:val="24"/>
          <w:lang w:val="lt-LT"/>
        </w:rPr>
        <w:t xml:space="preserve">Tai </w:t>
      </w:r>
      <w:r w:rsidRPr="5DF98A9D" w:rsidR="3296461A">
        <w:rPr>
          <w:rFonts w:ascii="Calibri" w:hAnsi="Calibri" w:cs="Calibri" w:asciiTheme="minorAscii" w:hAnsiTheme="minorAscii" w:cstheme="minorAscii"/>
          <w:color w:val="000000" w:themeColor="text1"/>
          <w:sz w:val="24"/>
          <w:szCs w:val="24"/>
          <w:lang w:val="lt-LT"/>
        </w:rPr>
        <w:t xml:space="preserve">susiję </w:t>
      </w:r>
      <w:r w:rsidRPr="5DF98A9D" w:rsidR="00B30847">
        <w:rPr>
          <w:rFonts w:ascii="Calibri" w:hAnsi="Calibri" w:cs="Calibri" w:asciiTheme="minorAscii" w:hAnsiTheme="minorAscii" w:cstheme="minorAscii"/>
          <w:color w:val="000000" w:themeColor="text1"/>
          <w:sz w:val="24"/>
          <w:szCs w:val="24"/>
          <w:lang w:val="lt-LT"/>
        </w:rPr>
        <w:t xml:space="preserve">ne tik </w:t>
      </w:r>
      <w:r w:rsidRPr="5DF98A9D" w:rsidR="5FFE5182">
        <w:rPr>
          <w:rFonts w:ascii="Calibri" w:hAnsi="Calibri" w:cs="Calibri" w:asciiTheme="minorAscii" w:hAnsiTheme="minorAscii" w:cstheme="minorAscii"/>
          <w:color w:val="000000" w:themeColor="text1"/>
          <w:sz w:val="24"/>
          <w:szCs w:val="24"/>
          <w:lang w:val="lt-LT"/>
        </w:rPr>
        <w:t xml:space="preserve">su </w:t>
      </w:r>
      <w:r w:rsidRPr="5DF98A9D" w:rsidR="00B30847">
        <w:rPr>
          <w:rFonts w:ascii="Calibri" w:hAnsi="Calibri" w:cs="Calibri" w:asciiTheme="minorAscii" w:hAnsiTheme="minorAscii" w:cstheme="minorAscii"/>
          <w:color w:val="000000" w:themeColor="text1"/>
          <w:sz w:val="24"/>
          <w:szCs w:val="24"/>
          <w:lang w:val="lt-LT"/>
        </w:rPr>
        <w:t xml:space="preserve">mokymo strategijos </w:t>
      </w:r>
      <w:r w:rsidRPr="5DF98A9D" w:rsidR="00B30847">
        <w:rPr>
          <w:rFonts w:ascii="Calibri" w:hAnsi="Calibri" w:cs="Calibri" w:asciiTheme="minorAscii" w:hAnsiTheme="minorAscii" w:cstheme="minorAscii"/>
          <w:color w:val="000000" w:themeColor="text1"/>
          <w:sz w:val="24"/>
          <w:szCs w:val="24"/>
          <w:lang w:val="lt-LT"/>
        </w:rPr>
        <w:t>krypties pasikeitim</w:t>
      </w:r>
      <w:r w:rsidRPr="5DF98A9D" w:rsidR="48CCFBD8">
        <w:rPr>
          <w:rFonts w:ascii="Calibri" w:hAnsi="Calibri" w:cs="Calibri" w:asciiTheme="minorAscii" w:hAnsiTheme="minorAscii" w:cstheme="minorAscii"/>
          <w:color w:val="000000" w:themeColor="text1"/>
          <w:sz w:val="24"/>
          <w:szCs w:val="24"/>
          <w:lang w:val="lt-LT"/>
        </w:rPr>
        <w:t>u</w:t>
      </w:r>
      <w:r w:rsidRPr="5DF98A9D" w:rsidR="00B30847">
        <w:rPr>
          <w:rFonts w:ascii="Calibri" w:hAnsi="Calibri" w:cs="Calibri" w:asciiTheme="minorAscii" w:hAnsiTheme="minorAscii" w:cstheme="minorAscii"/>
          <w:color w:val="000000" w:themeColor="text1"/>
          <w:sz w:val="24"/>
          <w:szCs w:val="24"/>
          <w:lang w:val="lt-LT"/>
        </w:rPr>
        <w:t xml:space="preserve"> iš formalaus į neformalųjį ir savaiminį švietimą, bet ir </w:t>
      </w:r>
      <w:r w:rsidRPr="5DF98A9D" w:rsidR="141709BE">
        <w:rPr>
          <w:rFonts w:ascii="Calibri" w:hAnsi="Calibri" w:cs="Calibri" w:asciiTheme="minorAscii" w:hAnsiTheme="minorAscii" w:cstheme="minorAscii"/>
          <w:color w:val="000000" w:themeColor="text1"/>
          <w:sz w:val="24"/>
          <w:szCs w:val="24"/>
          <w:lang w:val="lt-LT"/>
        </w:rPr>
        <w:t>suvokimą</w:t>
      </w:r>
      <w:r w:rsidRPr="5DF98A9D" w:rsidR="00B30847">
        <w:rPr>
          <w:rFonts w:ascii="Calibri" w:hAnsi="Calibri" w:cs="Calibri" w:asciiTheme="minorAscii" w:hAnsiTheme="minorAscii" w:cstheme="minorAscii"/>
          <w:color w:val="000000" w:themeColor="text1"/>
          <w:sz w:val="24"/>
          <w:szCs w:val="24"/>
          <w:lang w:val="lt-LT"/>
        </w:rPr>
        <w:t xml:space="preserve">, kad besimokantieji yra žinių šaltinis. Šis </w:t>
      </w:r>
      <w:r w:rsidRPr="5DF98A9D" w:rsidR="30CE959C">
        <w:rPr>
          <w:rFonts w:ascii="Calibri" w:hAnsi="Calibri" w:cs="Calibri" w:asciiTheme="minorAscii" w:hAnsiTheme="minorAscii" w:cstheme="minorAscii"/>
          <w:color w:val="000000" w:themeColor="text1"/>
          <w:sz w:val="24"/>
          <w:szCs w:val="24"/>
          <w:lang w:val="lt-LT"/>
        </w:rPr>
        <w:t xml:space="preserve">pokytis </w:t>
      </w:r>
      <w:r w:rsidRPr="5DF98A9D" w:rsidR="00B30847">
        <w:rPr>
          <w:rFonts w:ascii="Calibri" w:hAnsi="Calibri" w:cs="Calibri" w:asciiTheme="minorAscii" w:hAnsiTheme="minorAscii" w:cstheme="minorAscii"/>
          <w:color w:val="000000" w:themeColor="text1"/>
          <w:sz w:val="24"/>
          <w:szCs w:val="24"/>
          <w:lang w:val="lt-LT"/>
        </w:rPr>
        <w:t>leidžia tikėtis, kad jie imsis pagalbinink</w:t>
      </w:r>
      <w:r w:rsidRPr="5DF98A9D" w:rsidR="003E7F40">
        <w:rPr>
          <w:rFonts w:ascii="Calibri" w:hAnsi="Calibri" w:cs="Calibri" w:asciiTheme="minorAscii" w:hAnsiTheme="minorAscii" w:cstheme="minorAscii"/>
          <w:color w:val="000000" w:themeColor="text1"/>
          <w:sz w:val="24"/>
          <w:szCs w:val="24"/>
          <w:lang w:val="lt-LT"/>
        </w:rPr>
        <w:t>o</w:t>
      </w:r>
      <w:r w:rsidRPr="5DF98A9D" w:rsidR="00B30847">
        <w:rPr>
          <w:rFonts w:ascii="Calibri" w:hAnsi="Calibri" w:cs="Calibri" w:asciiTheme="minorAscii" w:hAnsiTheme="minorAscii" w:cstheme="minorAscii"/>
          <w:color w:val="000000" w:themeColor="text1"/>
          <w:sz w:val="24"/>
          <w:szCs w:val="24"/>
          <w:lang w:val="lt-LT"/>
        </w:rPr>
        <w:t xml:space="preserve"> arba moderatori</w:t>
      </w:r>
      <w:r w:rsidRPr="5DF98A9D" w:rsidR="003E7F40">
        <w:rPr>
          <w:rFonts w:ascii="Calibri" w:hAnsi="Calibri" w:cs="Calibri" w:asciiTheme="minorAscii" w:hAnsiTheme="minorAscii" w:cstheme="minorAscii"/>
          <w:color w:val="000000" w:themeColor="text1"/>
          <w:sz w:val="24"/>
          <w:szCs w:val="24"/>
          <w:lang w:val="lt-LT"/>
        </w:rPr>
        <w:t>aus</w:t>
      </w:r>
      <w:r w:rsidRPr="5DF98A9D" w:rsidR="00B30847">
        <w:rPr>
          <w:rFonts w:ascii="Calibri" w:hAnsi="Calibri" w:cs="Calibri" w:asciiTheme="minorAscii" w:hAnsiTheme="minorAscii" w:cstheme="minorAscii"/>
          <w:color w:val="000000" w:themeColor="text1"/>
          <w:sz w:val="24"/>
          <w:szCs w:val="24"/>
          <w:lang w:val="lt-LT"/>
        </w:rPr>
        <w:t xml:space="preserve"> vaidmens.</w:t>
      </w:r>
      <w:r w:rsidRPr="5DF98A9D" w:rsidR="001C6F4C">
        <w:rPr>
          <w:rFonts w:ascii="Calibri" w:hAnsi="Calibri" w:cs="Calibri" w:asciiTheme="minorAscii" w:hAnsiTheme="minorAscii" w:cstheme="minorAscii"/>
          <w:color w:val="000000" w:themeColor="text1"/>
          <w:sz w:val="24"/>
          <w:szCs w:val="24"/>
          <w:lang w:val="lt-LT"/>
        </w:rPr>
        <w:t xml:space="preserve"> </w:t>
      </w:r>
      <w:r w:rsidRPr="5DF98A9D" w:rsidR="20DC6469">
        <w:rPr>
          <w:rFonts w:ascii="Calibri" w:hAnsi="Calibri" w:cs="Calibri" w:asciiTheme="minorAscii" w:hAnsiTheme="minorAscii" w:cstheme="minorAscii"/>
          <w:color w:val="000000" w:themeColor="text1"/>
          <w:sz w:val="24"/>
          <w:szCs w:val="24"/>
          <w:lang w:val="lt-LT"/>
        </w:rPr>
        <w:t xml:space="preserve">P</w:t>
      </w:r>
      <w:r w:rsidRPr="3970F04A" w:rsidR="20DC6469">
        <w:rPr>
          <w:rFonts w:ascii="Calibri" w:hAnsi="Calibri" w:cs="Calibri" w:asciiTheme="minorAscii" w:hAnsiTheme="minorAscii" w:cstheme="minorAscii"/>
          <w:color w:val="000000" w:themeColor="text1" w:themeTint="FF" w:themeShade="FF"/>
          <w:sz w:val="24"/>
          <w:szCs w:val="24"/>
          <w:lang w:val="lt-LT"/>
        </w:rPr>
        <w:t>agrindinis k</w:t>
      </w:r>
      <w:r w:rsidRPr="5DF98A9D" w:rsidR="00B30847">
        <w:rPr>
          <w:rFonts w:ascii="Calibri" w:hAnsi="Calibri" w:cs="Calibri" w:asciiTheme="minorAscii" w:hAnsiTheme="minorAscii" w:cstheme="minorAscii"/>
          <w:color w:val="000000" w:themeColor="text1"/>
          <w:sz w:val="24"/>
          <w:szCs w:val="24"/>
          <w:lang w:val="lt-LT"/>
        </w:rPr>
        <w:t>ursus</w:t>
      </w:r>
      <w:r w:rsidRPr="5DF98A9D" w:rsidR="00B30847">
        <w:rPr>
          <w:rFonts w:ascii="Calibri" w:hAnsi="Calibri" w:cs="Calibri" w:asciiTheme="minorAscii" w:hAnsiTheme="minorAscii" w:cstheme="minorAscii"/>
          <w:color w:val="000000" w:themeColor="text1"/>
          <w:sz w:val="24"/>
          <w:szCs w:val="24"/>
          <w:lang w:val="lt-LT"/>
        </w:rPr>
        <w:t>, mokymus ar neformalųjį suaugusiųjų švietimą siūlančių institucijų</w:t>
      </w:r>
      <w:r w:rsidRPr="5DF98A9D" w:rsidR="52005525">
        <w:rPr>
          <w:rFonts w:ascii="Calibri" w:hAnsi="Calibri" w:cs="Calibri" w:asciiTheme="minorAscii" w:hAnsiTheme="minorAscii" w:cstheme="minorAscii"/>
          <w:color w:val="000000" w:themeColor="text1"/>
          <w:sz w:val="24"/>
          <w:szCs w:val="24"/>
          <w:lang w:val="lt-LT"/>
        </w:rPr>
        <w:t>/</w:t>
      </w:r>
      <w:r w:rsidRPr="5DF98A9D" w:rsidR="00B30847">
        <w:rPr>
          <w:rFonts w:ascii="Calibri" w:hAnsi="Calibri" w:cs="Calibri" w:asciiTheme="minorAscii" w:hAnsiTheme="minorAscii" w:cstheme="minorAscii"/>
          <w:color w:val="000000" w:themeColor="text1"/>
          <w:sz w:val="24"/>
          <w:szCs w:val="24"/>
          <w:lang w:val="lt-LT"/>
        </w:rPr>
        <w:t xml:space="preserve">organizacijų </w:t>
      </w:r>
      <w:r w:rsidRPr="5DF98A9D" w:rsidR="00B30847">
        <w:rPr>
          <w:rFonts w:ascii="Calibri" w:hAnsi="Calibri" w:cs="Calibri" w:asciiTheme="minorAscii" w:hAnsiTheme="minorAscii" w:cstheme="minorAscii"/>
          <w:color w:val="000000" w:themeColor="text1"/>
          <w:sz w:val="24"/>
          <w:szCs w:val="24"/>
          <w:lang w:val="lt-LT"/>
        </w:rPr>
        <w:t xml:space="preserve">interesas </w:t>
      </w:r>
      <w:r w:rsidRPr="5DF98A9D" w:rsidR="227834CA">
        <w:rPr>
          <w:rFonts w:ascii="Calibri" w:hAnsi="Calibri" w:cs="Calibri" w:asciiTheme="minorAscii" w:hAnsiTheme="minorAscii" w:cstheme="minorAscii"/>
          <w:color w:val="000000" w:themeColor="text1"/>
          <w:sz w:val="24"/>
          <w:szCs w:val="24"/>
          <w:lang w:val="lt-LT"/>
        </w:rPr>
        <w:t xml:space="preserve">- </w:t>
      </w:r>
      <w:r w:rsidRPr="5DF98A9D" w:rsidR="00B30847">
        <w:rPr>
          <w:rFonts w:ascii="Calibri" w:hAnsi="Calibri" w:cs="Calibri" w:asciiTheme="minorAscii" w:hAnsiTheme="minorAscii" w:cstheme="minorAscii"/>
          <w:color w:val="000000" w:themeColor="text1"/>
          <w:sz w:val="24"/>
          <w:szCs w:val="24"/>
          <w:lang w:val="lt-LT"/>
        </w:rPr>
        <w:t>s</w:t>
      </w:r>
      <w:r w:rsidRPr="5DF98A9D" w:rsidR="003E7F40">
        <w:rPr>
          <w:rFonts w:ascii="Calibri" w:hAnsi="Calibri" w:cs="Calibri" w:asciiTheme="minorAscii" w:hAnsiTheme="minorAscii" w:cstheme="minorAscii"/>
          <w:color w:val="000000" w:themeColor="text1"/>
          <w:sz w:val="24"/>
          <w:szCs w:val="24"/>
          <w:lang w:val="lt-LT"/>
        </w:rPr>
        <w:t>iekis suprasti,</w:t>
      </w:r>
      <w:r w:rsidRPr="5DF98A9D" w:rsidR="00B30847">
        <w:rPr>
          <w:rFonts w:ascii="Calibri" w:hAnsi="Calibri" w:cs="Calibri" w:asciiTheme="minorAscii" w:hAnsiTheme="minorAscii" w:cstheme="minorAscii"/>
          <w:color w:val="000000" w:themeColor="text1"/>
          <w:sz w:val="24"/>
          <w:szCs w:val="24"/>
          <w:lang w:val="lt-LT"/>
        </w:rPr>
        <w:t xml:space="preserve"> koki</w:t>
      </w:r>
      <w:r w:rsidRPr="5DF98A9D" w:rsidR="3152C7BE">
        <w:rPr>
          <w:rFonts w:ascii="Calibri" w:hAnsi="Calibri" w:cs="Calibri" w:asciiTheme="minorAscii" w:hAnsiTheme="minorAscii" w:cstheme="minorAscii"/>
          <w:color w:val="000000" w:themeColor="text1"/>
          <w:sz w:val="24"/>
          <w:szCs w:val="24"/>
          <w:lang w:val="lt-LT"/>
        </w:rPr>
        <w:t xml:space="preserve">us</w:t>
      </w:r>
      <w:r w:rsidRPr="5DF98A9D" w:rsidR="00B30847">
        <w:rPr>
          <w:rFonts w:ascii="Calibri" w:hAnsi="Calibri" w:cs="Calibri" w:asciiTheme="minorAscii" w:hAnsiTheme="minorAscii" w:cstheme="minorAscii"/>
          <w:color w:val="000000" w:themeColor="text1"/>
          <w:sz w:val="24"/>
          <w:szCs w:val="24"/>
          <w:lang w:val="lt-LT"/>
        </w:rPr>
        <w:t xml:space="preserve"> reikalavim</w:t>
      </w:r>
      <w:r w:rsidRPr="5DF98A9D" w:rsidR="4E64327A">
        <w:rPr>
          <w:rFonts w:ascii="Calibri" w:hAnsi="Calibri" w:cs="Calibri" w:asciiTheme="minorAscii" w:hAnsiTheme="minorAscii" w:cstheme="minorAscii"/>
          <w:color w:val="000000" w:themeColor="text1"/>
          <w:sz w:val="24"/>
          <w:szCs w:val="24"/>
          <w:lang w:val="lt-LT"/>
        </w:rPr>
        <w:t xml:space="preserve">us</w:t>
      </w:r>
      <w:r w:rsidRPr="5DF98A9D" w:rsidR="00B30847">
        <w:rPr>
          <w:rFonts w:ascii="Calibri" w:hAnsi="Calibri" w:cs="Calibri" w:asciiTheme="minorAscii" w:hAnsiTheme="minorAscii" w:cstheme="minorAscii"/>
          <w:color w:val="000000" w:themeColor="text1"/>
          <w:sz w:val="24"/>
          <w:szCs w:val="24"/>
          <w:lang w:val="lt-LT"/>
        </w:rPr>
        <w:t xml:space="preserve"> jos kelia suaugusiųjų švietimo pedagogams. </w:t>
      </w:r>
      <w:r w:rsidRPr="5DF98A9D" w:rsidR="00C4416D">
        <w:rPr>
          <w:rFonts w:ascii="Calibri" w:hAnsi="Calibri" w:cs="Calibri" w:asciiTheme="minorAscii" w:hAnsiTheme="minorAscii" w:cstheme="minorAscii"/>
          <w:color w:val="000000" w:themeColor="text1"/>
          <w:sz w:val="24"/>
          <w:szCs w:val="24"/>
          <w:lang w:val="lt-LT"/>
        </w:rPr>
        <w:t xml:space="preserve">Kokių kompetencijų </w:t>
      </w:r>
      <w:r w:rsidRPr="5DF98A9D" w:rsidR="00C4416D">
        <w:rPr>
          <w:rFonts w:ascii="Calibri" w:hAnsi="Calibri" w:cs="Calibri" w:asciiTheme="minorAscii" w:hAnsiTheme="minorAscii" w:cstheme="minorAscii"/>
          <w:color w:val="000000" w:themeColor="text1"/>
          <w:sz w:val="24"/>
          <w:szCs w:val="24"/>
          <w:lang w:val="lt-LT"/>
        </w:rPr>
        <w:lastRenderedPageBreak/>
        <w:t>tikimasi iš pedagogų, norint juos įdarbinti ir išlaikyti suaugusiųjų švietimo sistemoje?</w:t>
      </w:r>
      <w:r w:rsidRPr="004206A2" w:rsidR="00C94716">
        <w:rPr>
          <w:rFonts w:asciiTheme="minorHAnsi" w:hAnsiTheme="minorHAnsi" w:cstheme="minorHAnsi"/>
          <w:noProof/>
          <w:color w:val="000000" w:themeColor="text1"/>
          <w:sz w:val="24"/>
          <w:szCs w:val="24"/>
          <w:lang w:val="lt-LT"/>
        </w:rPr>
        <w:drawing>
          <wp:inline distT="0" distB="0" distL="0" distR="0" wp14:anchorId="470E98E3" wp14:editId="2F9A5CFC">
            <wp:extent cx="4403361" cy="1743099"/>
            <wp:effectExtent l="133350" t="76200" r="73660" b="142875"/>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pic:cNvPicPr/>
                  </pic:nvPicPr>
                  <pic:blipFill>
                    <a:blip r:embed="rId15" cstate="print">
                      <a:extLst>
                        <a:ext uri="{28A0092B-C50C-407E-A947-70E740481C1C}">
                          <a14:useLocalDpi xmlns:a14="http://schemas.microsoft.com/office/drawing/2010/main" val="0"/>
                        </a:ext>
                      </a:extLst>
                    </a:blip>
                    <a:srcRect t="22281" b="22281"/>
                    <a:stretch>
                      <a:fillRect/>
                    </a:stretch>
                  </pic:blipFill>
                  <pic:spPr>
                    <a:xfrm>
                      <a:off x="0" y="0"/>
                      <a:ext cx="4403361" cy="1743099"/>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pic:spPr>
                </pic:pic>
              </a:graphicData>
            </a:graphic>
          </wp:inline>
        </w:drawing>
      </w:r>
    </w:p>
    <w:p w:rsidRPr="004206A2" w:rsidR="00C4416D" w:rsidP="3970F04A" w:rsidRDefault="00C4416D" w14:paraId="0CA9F4F6" w14:textId="662DE2B0">
      <w:pPr>
        <w:pStyle w:val="prastasiniatinklio"/>
        <w:spacing w:before="0" w:beforeAutospacing="off" w:after="160" w:afterAutospacing="off"/>
        <w:rPr>
          <w:rFonts w:ascii="Calibri" w:hAnsi="Calibri" w:cs="Calibri" w:asciiTheme="minorAscii" w:hAnsiTheme="minorAscii" w:cstheme="minorAscii"/>
          <w:color w:val="000000" w:themeColor="text1"/>
          <w:sz w:val="24"/>
          <w:szCs w:val="24"/>
          <w:lang w:val="lt-LT"/>
        </w:rPr>
      </w:pPr>
      <w:r w:rsidRPr="33D2BDA4" w:rsidR="00C4416D">
        <w:rPr>
          <w:rFonts w:ascii="Calibri" w:hAnsi="Calibri" w:cs="Calibri" w:asciiTheme="minorAscii" w:hAnsiTheme="minorAscii" w:cstheme="minorAscii"/>
          <w:color w:val="000000" w:themeColor="text1" w:themeTint="FF" w:themeShade="FF"/>
          <w:sz w:val="24"/>
          <w:szCs w:val="24"/>
          <w:lang w:val="lt-LT"/>
        </w:rPr>
        <w:t>Nėra universalios sistemos ar bendrų nuorodų į kompetencij</w:t>
      </w:r>
      <w:r w:rsidRPr="33D2BDA4" w:rsidR="00410207">
        <w:rPr>
          <w:rFonts w:ascii="Calibri" w:hAnsi="Calibri" w:cs="Calibri" w:asciiTheme="minorAscii" w:hAnsiTheme="minorAscii" w:cstheme="minorAscii"/>
          <w:color w:val="000000" w:themeColor="text1" w:themeTint="FF" w:themeShade="FF"/>
          <w:sz w:val="24"/>
          <w:szCs w:val="24"/>
          <w:lang w:val="lt-LT"/>
        </w:rPr>
        <w:t>as</w:t>
      </w:r>
      <w:r w:rsidRPr="33D2BDA4" w:rsidR="00C4416D">
        <w:rPr>
          <w:rFonts w:ascii="Calibri" w:hAnsi="Calibri" w:cs="Calibri" w:asciiTheme="minorAscii" w:hAnsiTheme="minorAscii" w:cstheme="minorAscii"/>
          <w:color w:val="000000" w:themeColor="text1" w:themeTint="FF" w:themeShade="FF"/>
          <w:sz w:val="24"/>
          <w:szCs w:val="24"/>
          <w:lang w:val="lt-LT"/>
        </w:rPr>
        <w:t>, pagal kuri</w:t>
      </w:r>
      <w:r w:rsidRPr="33D2BDA4" w:rsidR="00410207">
        <w:rPr>
          <w:rFonts w:ascii="Calibri" w:hAnsi="Calibri" w:cs="Calibri" w:asciiTheme="minorAscii" w:hAnsiTheme="minorAscii" w:cstheme="minorAscii"/>
          <w:color w:val="000000" w:themeColor="text1" w:themeTint="FF" w:themeShade="FF"/>
          <w:sz w:val="24"/>
          <w:szCs w:val="24"/>
          <w:lang w:val="lt-LT"/>
        </w:rPr>
        <w:t>as</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 būtų galima įvertinti, k</w:t>
      </w:r>
      <w:r w:rsidRPr="33D2BDA4" w:rsidR="00410207">
        <w:rPr>
          <w:rFonts w:ascii="Calibri" w:hAnsi="Calibri" w:cs="Calibri" w:asciiTheme="minorAscii" w:hAnsiTheme="minorAscii" w:cstheme="minorAscii"/>
          <w:color w:val="000000" w:themeColor="text1" w:themeTint="FF" w:themeShade="FF"/>
          <w:sz w:val="24"/>
          <w:szCs w:val="24"/>
          <w:lang w:val="lt-LT"/>
        </w:rPr>
        <w:t>oks</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 suaugusiųjų švietėjas yra „geras mokytojas“.</w:t>
      </w:r>
      <w:r w:rsidRPr="33D2BDA4" w:rsidR="001D6A8B">
        <w:rPr>
          <w:rFonts w:ascii="Calibri" w:hAnsi="Calibri" w:cs="Calibri" w:asciiTheme="minorAscii" w:hAnsiTheme="minorAscii" w:cstheme="minorAscii"/>
          <w:color w:val="000000" w:themeColor="text1" w:themeTint="FF" w:themeShade="FF"/>
          <w:sz w:val="24"/>
          <w:szCs w:val="24"/>
          <w:lang w:val="lt-LT"/>
        </w:rPr>
        <w:t xml:space="preserve"> </w:t>
      </w:r>
      <w:r w:rsidRPr="33D2BDA4" w:rsidR="2BDD0D4C">
        <w:rPr>
          <w:rFonts w:ascii="Calibri" w:hAnsi="Calibri" w:cs="Calibri" w:asciiTheme="minorAscii" w:hAnsiTheme="minorAscii" w:cstheme="minorAscii"/>
          <w:color w:val="000000" w:themeColor="text1" w:themeTint="FF" w:themeShade="FF"/>
          <w:sz w:val="24"/>
          <w:szCs w:val="24"/>
          <w:lang w:val="lt-LT"/>
        </w:rPr>
        <w:t>V</w:t>
      </w:r>
      <w:r w:rsidRPr="33D2BDA4" w:rsidR="00C4416D">
        <w:rPr>
          <w:rFonts w:ascii="Calibri" w:hAnsi="Calibri" w:cs="Calibri" w:asciiTheme="minorAscii" w:hAnsiTheme="minorAscii" w:cstheme="minorAscii"/>
          <w:color w:val="000000" w:themeColor="text1" w:themeTint="FF" w:themeShade="FF"/>
          <w:sz w:val="24"/>
          <w:szCs w:val="24"/>
          <w:lang w:val="lt-LT"/>
        </w:rPr>
        <w:t>isada</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 yra rizika, kad </w:t>
      </w:r>
      <w:r w:rsidRPr="33D2BDA4" w:rsidR="00410207">
        <w:rPr>
          <w:rFonts w:ascii="Calibri" w:hAnsi="Calibri" w:cs="Calibri" w:asciiTheme="minorAscii" w:hAnsiTheme="minorAscii" w:cstheme="minorAscii"/>
          <w:color w:val="000000" w:themeColor="text1" w:themeTint="FF" w:themeShade="FF"/>
          <w:sz w:val="24"/>
          <w:szCs w:val="24"/>
          <w:lang w:val="lt-LT"/>
        </w:rPr>
        <w:t>į</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vertinimas </w:t>
      </w:r>
      <w:r w:rsidRPr="33D2BDA4" w:rsidR="00410207">
        <w:rPr>
          <w:rFonts w:ascii="Calibri" w:hAnsi="Calibri" w:cs="Calibri" w:asciiTheme="minorAscii" w:hAnsiTheme="minorAscii" w:cstheme="minorAscii"/>
          <w:color w:val="000000" w:themeColor="text1" w:themeTint="FF" w:themeShade="FF"/>
          <w:sz w:val="24"/>
          <w:szCs w:val="24"/>
          <w:lang w:val="lt-LT"/>
        </w:rPr>
        <w:t>iš</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matuoja ribotą „techninių įgūdžių“ diapazoną arba supaprastintą kompetencijų sąrašą, kurį lengva </w:t>
      </w:r>
      <w:r w:rsidRPr="33D2BDA4" w:rsidR="21B4BFA3">
        <w:rPr>
          <w:rFonts w:ascii="Calibri" w:hAnsi="Calibri" w:cs="Calibri" w:asciiTheme="minorAscii" w:hAnsiTheme="minorAscii" w:cstheme="minorAscii"/>
          <w:color w:val="000000" w:themeColor="text1" w:themeTint="FF" w:themeShade="FF"/>
          <w:sz w:val="24"/>
          <w:szCs w:val="24"/>
          <w:lang w:val="lt-LT"/>
        </w:rPr>
        <w:t>pa</w:t>
      </w:r>
      <w:r w:rsidRPr="33D2BDA4" w:rsidR="00C4416D">
        <w:rPr>
          <w:rFonts w:ascii="Calibri" w:hAnsi="Calibri" w:cs="Calibri" w:asciiTheme="minorAscii" w:hAnsiTheme="minorAscii" w:cstheme="minorAscii"/>
          <w:color w:val="000000" w:themeColor="text1" w:themeTint="FF" w:themeShade="FF"/>
          <w:sz w:val="24"/>
          <w:szCs w:val="24"/>
          <w:lang w:val="lt-LT"/>
        </w:rPr>
        <w:t>matuoti,</w:t>
      </w:r>
      <w:r w:rsidRPr="33D2BDA4" w:rsidR="00E55679">
        <w:rPr>
          <w:rFonts w:ascii="Calibri" w:hAnsi="Calibri" w:cs="Calibri" w:asciiTheme="minorAscii" w:hAnsiTheme="minorAscii" w:cstheme="minorAscii"/>
          <w:color w:val="000000" w:themeColor="text1" w:themeTint="FF" w:themeShade="FF"/>
          <w:sz w:val="24"/>
          <w:szCs w:val="24"/>
          <w:lang w:val="lt-LT"/>
        </w:rPr>
        <w:t xml:space="preserve"> tačiau tai gali būti ne </w:t>
      </w:r>
      <w:r w:rsidRPr="33D2BDA4" w:rsidR="003C11F4">
        <w:rPr>
          <w:rFonts w:ascii="Calibri" w:hAnsi="Calibri" w:cs="Calibri" w:asciiTheme="minorAscii" w:hAnsiTheme="minorAscii" w:cstheme="minorAscii"/>
          <w:color w:val="000000" w:themeColor="text1" w:themeTint="FF" w:themeShade="FF"/>
          <w:sz w:val="24"/>
          <w:szCs w:val="24"/>
          <w:lang w:val="lt-LT"/>
        </w:rPr>
        <w:t>pagrindiniai</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 veiksniai</w:t>
      </w:r>
      <w:r w:rsidRPr="33D2BDA4" w:rsidR="00C4416D">
        <w:rPr>
          <w:rFonts w:ascii="Calibri" w:hAnsi="Calibri" w:cs="Calibri" w:asciiTheme="minorAscii" w:hAnsiTheme="minorAscii" w:cstheme="minorAscii"/>
          <w:color w:val="000000" w:themeColor="text1" w:themeTint="FF" w:themeShade="FF"/>
          <w:sz w:val="24"/>
          <w:szCs w:val="24"/>
          <w:lang w:val="lt-LT"/>
        </w:rPr>
        <w:t xml:space="preserve"> vertinant pedagogo gebėjimus.</w:t>
      </w:r>
    </w:p>
    <w:p w:rsidRPr="004206A2" w:rsidR="00D90B3A" w:rsidP="3970F04A" w:rsidRDefault="00D90B3A" w14:paraId="699942F0" w14:textId="16F8407B">
      <w:pPr>
        <w:pStyle w:val="prastasiniatinklio"/>
        <w:spacing w:before="0" w:beforeAutospacing="off" w:after="160" w:afterAutospacing="off"/>
        <w:rPr>
          <w:rFonts w:ascii="Calibri" w:hAnsi="Calibri" w:cs="Calibri" w:asciiTheme="minorAscii" w:hAnsiTheme="minorAscii" w:cstheme="minorAscii"/>
          <w:color w:val="000000" w:themeColor="text1"/>
          <w:sz w:val="24"/>
          <w:szCs w:val="24"/>
          <w:lang w:val="lt-LT"/>
        </w:rPr>
      </w:pPr>
      <w:r w:rsidRPr="33D2BDA4" w:rsidR="00D90B3A">
        <w:rPr>
          <w:rFonts w:ascii="Calibri" w:hAnsi="Calibri" w:cs="Calibri" w:asciiTheme="minorAscii" w:hAnsiTheme="minorAscii" w:cstheme="minorAscii"/>
          <w:color w:val="000000" w:themeColor="text1" w:themeTint="FF" w:themeShade="FF"/>
          <w:sz w:val="24"/>
          <w:szCs w:val="24"/>
          <w:lang w:val="lt-LT"/>
        </w:rPr>
        <w:t xml:space="preserve">Kaip </w:t>
      </w:r>
      <w:r w:rsidRPr="33D2BDA4" w:rsidR="4D0ECCD5">
        <w:rPr>
          <w:rFonts w:ascii="Calibri" w:hAnsi="Calibri" w:cs="Calibri" w:asciiTheme="minorAscii" w:hAnsiTheme="minorAscii" w:cstheme="minorAscii"/>
          <w:color w:val="000000" w:themeColor="text1" w:themeTint="FF" w:themeShade="FF"/>
          <w:sz w:val="24"/>
          <w:szCs w:val="24"/>
          <w:lang w:val="lt-LT"/>
        </w:rPr>
        <w:t>jau minėta</w:t>
      </w:r>
      <w:r w:rsidRPr="33D2BDA4" w:rsidR="00D90B3A">
        <w:rPr>
          <w:rFonts w:ascii="Calibri" w:hAnsi="Calibri" w:cs="Calibri" w:asciiTheme="minorAscii" w:hAnsiTheme="minorAscii" w:cstheme="minorAscii"/>
          <w:color w:val="000000" w:themeColor="text1" w:themeTint="FF" w:themeShade="FF"/>
          <w:sz w:val="24"/>
          <w:szCs w:val="24"/>
          <w:lang w:val="lt-LT"/>
        </w:rPr>
        <w:t>, suaugusiųjų švietėjai atlieka skirtingus vaidmenis, todėl turi turėti platų spektrą kompetencijų, kurios leistų motyvuoti suaugusiuosius ir perteikti jiems savo žinias.</w:t>
      </w:r>
    </w:p>
    <w:p w:rsidRPr="004206A2" w:rsidR="00C22930" w:rsidP="00421C69" w:rsidRDefault="00C22930" w14:paraId="6F8C6ADC" w14:textId="77777777">
      <w:pPr>
        <w:pStyle w:val="prastasiniatinklio"/>
        <w:spacing w:before="0" w:beforeAutospacing="0" w:after="160" w:afterAutospacing="0"/>
        <w:rPr>
          <w:rFonts w:asciiTheme="minorHAnsi" w:hAnsiTheme="minorHAnsi" w:cstheme="minorHAnsi"/>
          <w:b/>
          <w:bCs/>
          <w:color w:val="1F3864" w:themeColor="accent1" w:themeShade="80"/>
          <w:sz w:val="24"/>
          <w:szCs w:val="24"/>
          <w:lang w:val="lt-LT"/>
        </w:rPr>
      </w:pPr>
      <w:r w:rsidRPr="004206A2">
        <w:rPr>
          <w:rFonts w:asciiTheme="minorHAnsi" w:hAnsiTheme="minorHAnsi" w:cstheme="minorHAnsi"/>
          <w:b/>
          <w:bCs/>
          <w:color w:val="1F3864" w:themeColor="accent1" w:themeShade="80"/>
          <w:sz w:val="24"/>
          <w:szCs w:val="24"/>
          <w:lang w:val="lt-LT"/>
        </w:rPr>
        <w:t>Taigi, kam vertinti suaugusiųjų švietimo instruktorius ir pedagogus?</w:t>
      </w:r>
    </w:p>
    <w:p w:rsidRPr="004206A2" w:rsidR="00D90B3A" w:rsidP="00421C69" w:rsidRDefault="00D90B3A" w14:paraId="7A324008" w14:textId="42090833">
      <w:pPr>
        <w:pStyle w:val="prastasiniatinklio"/>
        <w:spacing w:before="0" w:beforeAutospacing="0" w:after="160" w:afterAutospacing="0"/>
        <w:rPr>
          <w:rFonts w:asciiTheme="minorHAnsi" w:hAnsiTheme="minorHAnsi" w:cstheme="minorHAnsi"/>
          <w:b/>
          <w:bCs/>
          <w:color w:val="000000"/>
          <w:sz w:val="24"/>
          <w:szCs w:val="24"/>
          <w:u w:val="single"/>
          <w:lang w:val="lt-LT"/>
        </w:rPr>
      </w:pPr>
      <w:r w:rsidRPr="004206A2">
        <w:rPr>
          <w:rFonts w:asciiTheme="minorHAnsi" w:hAnsiTheme="minorHAnsi" w:cstheme="minorHAnsi"/>
          <w:b/>
          <w:bCs/>
          <w:color w:val="000000"/>
          <w:sz w:val="24"/>
          <w:szCs w:val="24"/>
          <w:u w:val="single"/>
          <w:lang w:val="lt-LT"/>
        </w:rPr>
        <w:t>Ugdymo kontrolė</w:t>
      </w:r>
    </w:p>
    <w:p w:rsidRPr="004206A2" w:rsidR="00DD1A86" w:rsidP="3970F04A" w:rsidRDefault="00DD1A86" w14:paraId="06701E50" w14:textId="37B7AA15">
      <w:pPr>
        <w:pStyle w:val="prastasiniatinklio"/>
        <w:spacing w:before="0" w:beforeAutospacing="off" w:after="0" w:afterAutospacing="off"/>
        <w:rPr>
          <w:rFonts w:ascii="Calibri" w:hAnsi="Calibri" w:cs="Calibri" w:asciiTheme="minorAscii" w:hAnsiTheme="minorAscii" w:cstheme="minorAscii"/>
          <w:color w:val="000000"/>
          <w:sz w:val="24"/>
          <w:szCs w:val="24"/>
          <w:lang w:val="lt-LT"/>
        </w:rPr>
      </w:pPr>
      <w:r w:rsidRPr="33D2BDA4" w:rsidR="00DD1A86">
        <w:rPr>
          <w:rFonts w:ascii="Calibri" w:hAnsi="Calibri" w:cs="Calibri" w:asciiTheme="minorAscii" w:hAnsiTheme="minorAscii" w:cstheme="minorAscii"/>
          <w:color w:val="000000" w:themeColor="text1" w:themeTint="FF" w:themeShade="FF"/>
          <w:sz w:val="24"/>
          <w:szCs w:val="24"/>
          <w:lang w:val="lt-LT"/>
        </w:rPr>
        <w:t>Nacionalinių standartų ir nacionalinio vertinimo nustatymas gali būti</w:t>
      </w:r>
      <w:r w:rsidRPr="33D2BDA4" w:rsidR="00F867AA">
        <w:rPr>
          <w:rFonts w:ascii="Calibri" w:hAnsi="Calibri" w:cs="Calibri" w:asciiTheme="minorAscii" w:hAnsiTheme="minorAscii" w:cstheme="minorAscii"/>
          <w:color w:val="000000" w:themeColor="text1" w:themeTint="FF" w:themeShade="FF"/>
          <w:sz w:val="24"/>
          <w:szCs w:val="24"/>
          <w:lang w:val="lt-LT"/>
        </w:rPr>
        <w:t xml:space="preserve"> </w:t>
      </w:r>
      <w:r w:rsidRPr="33D2BDA4" w:rsidR="00F867AA">
        <w:rPr>
          <w:rFonts w:ascii="Calibri" w:hAnsi="Calibri" w:cs="Calibri" w:asciiTheme="minorAscii" w:hAnsiTheme="minorAscii" w:cstheme="minorAscii"/>
          <w:color w:val="000000" w:themeColor="text1" w:themeTint="FF" w:themeShade="FF"/>
          <w:sz w:val="24"/>
          <w:szCs w:val="24"/>
          <w:lang w:val="lt-LT"/>
        </w:rPr>
        <w:t>vienas iš</w:t>
      </w:r>
      <w:r w:rsidRPr="33D2BDA4" w:rsidR="00DD1A86">
        <w:rPr>
          <w:rFonts w:ascii="Calibri" w:hAnsi="Calibri" w:cs="Calibri" w:asciiTheme="minorAscii" w:hAnsiTheme="minorAscii" w:cstheme="minorAscii"/>
          <w:color w:val="000000" w:themeColor="text1" w:themeTint="FF" w:themeShade="FF"/>
          <w:sz w:val="24"/>
          <w:szCs w:val="24"/>
          <w:lang w:val="lt-LT"/>
        </w:rPr>
        <w:t xml:space="preserve"> būd</w:t>
      </w:r>
      <w:r w:rsidRPr="33D2BDA4" w:rsidR="00F867AA">
        <w:rPr>
          <w:rFonts w:ascii="Calibri" w:hAnsi="Calibri" w:cs="Calibri" w:asciiTheme="minorAscii" w:hAnsiTheme="minorAscii" w:cstheme="minorAscii"/>
          <w:color w:val="000000" w:themeColor="text1" w:themeTint="FF" w:themeShade="FF"/>
          <w:sz w:val="24"/>
          <w:szCs w:val="24"/>
          <w:lang w:val="lt-LT"/>
        </w:rPr>
        <w:t>ų</w:t>
      </w:r>
      <w:r w:rsidRPr="33D2BDA4" w:rsidR="00DD1A86">
        <w:rPr>
          <w:rFonts w:ascii="Calibri" w:hAnsi="Calibri" w:cs="Calibri" w:asciiTheme="minorAscii" w:hAnsiTheme="minorAscii" w:cstheme="minorAscii"/>
          <w:color w:val="000000" w:themeColor="text1" w:themeTint="FF" w:themeShade="FF"/>
          <w:sz w:val="24"/>
          <w:szCs w:val="24"/>
          <w:lang w:val="lt-LT"/>
        </w:rPr>
        <w:t xml:space="preserve"> susieti parengtas mokymo programas ir mokymą, remiantis tuo, ką mes visi laikome tinkamomis žiniomis ir mokymo įgūdžiais suaugusiųjų švietime.</w:t>
      </w:r>
    </w:p>
    <w:p w:rsidRPr="004206A2" w:rsidR="00DD1A86" w:rsidP="00421C69" w:rsidRDefault="00DD1A86" w14:paraId="0A1AE902" w14:textId="77777777">
      <w:pPr>
        <w:pStyle w:val="prastasiniatinklio"/>
        <w:spacing w:before="0" w:beforeAutospacing="0" w:after="160" w:afterAutospacing="0"/>
        <w:rPr>
          <w:rFonts w:asciiTheme="minorHAnsi" w:hAnsiTheme="minorHAnsi" w:cstheme="minorHAnsi"/>
          <w:b/>
          <w:bCs/>
          <w:color w:val="000000"/>
          <w:sz w:val="24"/>
          <w:szCs w:val="24"/>
          <w:u w:val="single"/>
          <w:lang w:val="lt-LT"/>
        </w:rPr>
      </w:pPr>
      <w:r w:rsidRPr="004206A2">
        <w:rPr>
          <w:rFonts w:asciiTheme="minorHAnsi" w:hAnsiTheme="minorHAnsi" w:cstheme="minorHAnsi"/>
          <w:b/>
          <w:bCs/>
          <w:color w:val="000000"/>
          <w:sz w:val="24"/>
          <w:szCs w:val="24"/>
          <w:u w:val="single"/>
          <w:lang w:val="lt-LT"/>
        </w:rPr>
        <w:t>Kliento lūkesčiai</w:t>
      </w:r>
    </w:p>
    <w:p w:rsidRPr="004206A2" w:rsidR="006C113F" w:rsidP="3970F04A" w:rsidRDefault="00BB4CD3" w14:paraId="210C54F3" w14:textId="5CCDC5AA">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BB4CD3">
        <w:rPr>
          <w:rFonts w:ascii="Calibri" w:hAnsi="Calibri" w:cs="Calibri" w:asciiTheme="minorAscii" w:hAnsiTheme="minorAscii" w:cstheme="minorAscii"/>
          <w:color w:val="000000" w:themeColor="text1" w:themeTint="FF" w:themeShade="FF"/>
          <w:sz w:val="24"/>
          <w:szCs w:val="24"/>
          <w:lang w:val="lt-LT"/>
        </w:rPr>
        <w:t xml:space="preserve">Suaugusiųjų švietimas dažnai yra mokymas darbo vietoje. Tai reiškia, kad suaugusiųjų mokymo užsakovas ir instruktorius </w:t>
      </w:r>
      <w:r w:rsidRPr="33D2BDA4" w:rsidR="79323CAD">
        <w:rPr>
          <w:rFonts w:ascii="Calibri" w:hAnsi="Calibri" w:cs="Calibri" w:asciiTheme="minorAscii" w:hAnsiTheme="minorAscii" w:cstheme="minorAscii"/>
          <w:color w:val="000000" w:themeColor="text1" w:themeTint="FF" w:themeShade="FF"/>
          <w:sz w:val="24"/>
          <w:szCs w:val="24"/>
          <w:lang w:val="lt-LT"/>
        </w:rPr>
        <w:t xml:space="preserve">dažnai </w:t>
      </w:r>
      <w:r w:rsidRPr="33D2BDA4" w:rsidR="00BB4CD3">
        <w:rPr>
          <w:rFonts w:ascii="Calibri" w:hAnsi="Calibri" w:cs="Calibri" w:asciiTheme="minorAscii" w:hAnsiTheme="minorAscii" w:cstheme="minorAscii"/>
          <w:color w:val="000000" w:themeColor="text1" w:themeTint="FF" w:themeShade="FF"/>
          <w:sz w:val="24"/>
          <w:szCs w:val="24"/>
          <w:lang w:val="lt-LT"/>
        </w:rPr>
        <w:t xml:space="preserve">yra </w:t>
      </w:r>
      <w:r w:rsidRPr="33D2BDA4" w:rsidR="3258CE4A">
        <w:rPr>
          <w:rFonts w:ascii="Calibri" w:hAnsi="Calibri" w:cs="Calibri" w:asciiTheme="minorAscii" w:hAnsiTheme="minorAscii" w:cstheme="minorAscii"/>
          <w:color w:val="000000" w:themeColor="text1" w:themeTint="FF" w:themeShade="FF"/>
          <w:sz w:val="24"/>
          <w:szCs w:val="24"/>
          <w:lang w:val="lt-LT"/>
        </w:rPr>
        <w:t xml:space="preserve">pats </w:t>
      </w:r>
      <w:r w:rsidRPr="33D2BDA4" w:rsidR="00BB4CD3">
        <w:rPr>
          <w:rFonts w:ascii="Calibri" w:hAnsi="Calibri" w:cs="Calibri" w:asciiTheme="minorAscii" w:hAnsiTheme="minorAscii" w:cstheme="minorAscii"/>
          <w:color w:val="000000" w:themeColor="text1" w:themeTint="FF" w:themeShade="FF"/>
          <w:sz w:val="24"/>
          <w:szCs w:val="24"/>
          <w:lang w:val="lt-LT"/>
        </w:rPr>
        <w:t>darbdavys, užsakantis ar patvirtinantis mokym</w:t>
      </w:r>
      <w:r w:rsidRPr="33D2BDA4" w:rsidR="00FC1BD2">
        <w:rPr>
          <w:rFonts w:ascii="Calibri" w:hAnsi="Calibri" w:cs="Calibri" w:asciiTheme="minorAscii" w:hAnsiTheme="minorAscii" w:cstheme="minorAscii"/>
          <w:color w:val="000000" w:themeColor="text1" w:themeTint="FF" w:themeShade="FF"/>
          <w:sz w:val="24"/>
          <w:szCs w:val="24"/>
          <w:lang w:val="lt-LT"/>
        </w:rPr>
        <w:t>o procesą</w:t>
      </w:r>
      <w:r w:rsidRPr="33D2BDA4" w:rsidR="00BB4CD3">
        <w:rPr>
          <w:rFonts w:ascii="Calibri" w:hAnsi="Calibri" w:cs="Calibri" w:asciiTheme="minorAscii" w:hAnsiTheme="minorAscii" w:cstheme="minorAscii"/>
          <w:color w:val="000000" w:themeColor="text1" w:themeTint="FF" w:themeShade="FF"/>
          <w:sz w:val="24"/>
          <w:szCs w:val="24"/>
          <w:lang w:val="lt-LT"/>
        </w:rPr>
        <w:t xml:space="preserve">, o </w:t>
      </w:r>
      <w:r w:rsidRPr="33D2BDA4" w:rsidR="6A971D17">
        <w:rPr>
          <w:rFonts w:ascii="Calibri" w:hAnsi="Calibri" w:cs="Calibri" w:asciiTheme="minorAscii" w:hAnsiTheme="minorAscii" w:cstheme="minorAscii"/>
          <w:color w:val="000000" w:themeColor="text1" w:themeTint="FF" w:themeShade="FF"/>
          <w:sz w:val="24"/>
          <w:szCs w:val="24"/>
          <w:lang w:val="lt-LT"/>
        </w:rPr>
        <w:t xml:space="preserve">neretai </w:t>
      </w:r>
      <w:r w:rsidRPr="33D2BDA4" w:rsidR="00BB4CD3">
        <w:rPr>
          <w:rFonts w:ascii="Calibri" w:hAnsi="Calibri" w:cs="Calibri" w:asciiTheme="minorAscii" w:hAnsiTheme="minorAscii" w:cstheme="minorAscii"/>
          <w:color w:val="000000" w:themeColor="text1" w:themeTint="FF" w:themeShade="FF"/>
          <w:sz w:val="24"/>
          <w:szCs w:val="24"/>
          <w:lang w:val="lt-LT"/>
        </w:rPr>
        <w:t xml:space="preserve">ir apmokantis bei palengvinantis mokymus. </w:t>
      </w:r>
      <w:r w:rsidRPr="33D2BDA4" w:rsidR="006C113F">
        <w:rPr>
          <w:rFonts w:ascii="Calibri" w:hAnsi="Calibri" w:cs="Calibri" w:asciiTheme="minorAscii" w:hAnsiTheme="minorAscii" w:cstheme="minorAscii"/>
          <w:color w:val="000000" w:themeColor="text1" w:themeTint="FF" w:themeShade="FF"/>
          <w:sz w:val="24"/>
          <w:szCs w:val="24"/>
          <w:lang w:val="lt-LT"/>
        </w:rPr>
        <w:t xml:space="preserve">Kitais atvejais klientas yra pats besimokantis asmuo, prašantis mokymų pagal asmeninius poreikius. Kaip </w:t>
      </w:r>
      <w:r w:rsidRPr="33D2BDA4" w:rsidR="006C113F">
        <w:rPr>
          <w:rFonts w:ascii="Calibri" w:hAnsi="Calibri" w:cs="Calibri" w:asciiTheme="minorAscii" w:hAnsiTheme="minorAscii" w:cstheme="minorAscii"/>
          <w:color w:val="000000" w:themeColor="text1" w:themeTint="FF" w:themeShade="FF"/>
          <w:sz w:val="24"/>
          <w:szCs w:val="24"/>
          <w:lang w:val="lt-LT"/>
        </w:rPr>
        <w:t xml:space="preserve">kitose rinkose, </w:t>
      </w:r>
      <w:r w:rsidRPr="33D2BDA4" w:rsidR="527032A7">
        <w:rPr>
          <w:rFonts w:ascii="Calibri" w:hAnsi="Calibri" w:cs="Calibri" w:asciiTheme="minorAscii" w:hAnsiTheme="minorAscii" w:cstheme="minorAscii"/>
          <w:color w:val="000000" w:themeColor="text1" w:themeTint="FF" w:themeShade="FF"/>
          <w:sz w:val="24"/>
          <w:szCs w:val="24"/>
          <w:lang w:val="lt-LT"/>
        </w:rPr>
        <w:t xml:space="preserve">taip ir </w:t>
      </w:r>
      <w:r w:rsidRPr="33D2BDA4" w:rsidR="006C113F">
        <w:rPr>
          <w:rFonts w:ascii="Calibri" w:hAnsi="Calibri" w:cs="Calibri" w:asciiTheme="minorAscii" w:hAnsiTheme="minorAscii" w:cstheme="minorAscii"/>
          <w:color w:val="000000" w:themeColor="text1" w:themeTint="FF" w:themeShade="FF"/>
          <w:sz w:val="24"/>
          <w:szCs w:val="24"/>
          <w:lang w:val="lt-LT"/>
        </w:rPr>
        <w:t>suaugusiųjų švietim</w:t>
      </w:r>
      <w:r w:rsidRPr="33D2BDA4" w:rsidR="0091342E">
        <w:rPr>
          <w:rFonts w:ascii="Calibri" w:hAnsi="Calibri" w:cs="Calibri" w:asciiTheme="minorAscii" w:hAnsiTheme="minorAscii" w:cstheme="minorAscii"/>
          <w:color w:val="000000" w:themeColor="text1" w:themeTint="FF" w:themeShade="FF"/>
          <w:sz w:val="24"/>
          <w:szCs w:val="24"/>
          <w:lang w:val="lt-LT"/>
        </w:rPr>
        <w:t>e,</w:t>
      </w:r>
      <w:r w:rsidRPr="33D2BDA4" w:rsidR="006C113F">
        <w:rPr>
          <w:rFonts w:ascii="Calibri" w:hAnsi="Calibri" w:cs="Calibri" w:asciiTheme="minorAscii" w:hAnsiTheme="minorAscii" w:cstheme="minorAscii"/>
          <w:color w:val="000000" w:themeColor="text1" w:themeTint="FF" w:themeShade="FF"/>
          <w:sz w:val="24"/>
          <w:szCs w:val="24"/>
          <w:lang w:val="lt-LT"/>
        </w:rPr>
        <w:t xml:space="preserve"> klientai turėtų žinoti mokymus teikiančių asmenų kokybės standartus.</w:t>
      </w:r>
    </w:p>
    <w:p w:rsidRPr="004206A2" w:rsidR="00C4100E" w:rsidP="006C113F" w:rsidRDefault="00C4100E" w14:paraId="4221780F" w14:textId="1907B723">
      <w:pPr>
        <w:pStyle w:val="prastasiniatinklio"/>
        <w:spacing w:before="0" w:beforeAutospacing="0" w:after="160" w:afterAutospacing="0"/>
        <w:rPr>
          <w:rFonts w:asciiTheme="minorHAnsi" w:hAnsiTheme="minorHAnsi" w:cstheme="minorHAnsi"/>
          <w:color w:val="000000"/>
          <w:sz w:val="24"/>
          <w:szCs w:val="24"/>
          <w:lang w:val="lt-LT"/>
        </w:rPr>
      </w:pPr>
    </w:p>
    <w:p w:rsidRPr="004206A2" w:rsidR="00C4100E" w:rsidP="006C113F" w:rsidRDefault="00C4100E" w14:paraId="58096B77" w14:textId="7C6CA572">
      <w:pPr>
        <w:pStyle w:val="prastasiniatinklio"/>
        <w:spacing w:before="0" w:beforeAutospacing="0" w:after="160" w:afterAutospacing="0"/>
        <w:rPr>
          <w:rFonts w:asciiTheme="minorHAnsi" w:hAnsiTheme="minorHAnsi" w:cstheme="minorHAnsi"/>
          <w:color w:val="000000"/>
          <w:sz w:val="24"/>
          <w:szCs w:val="24"/>
          <w:lang w:val="lt-LT"/>
        </w:rPr>
      </w:pPr>
    </w:p>
    <w:p w:rsidRPr="004206A2" w:rsidR="00C4100E" w:rsidP="006C113F" w:rsidRDefault="00C4100E" w14:paraId="6F13F1DC" w14:textId="6B32710B">
      <w:pPr>
        <w:pStyle w:val="prastasiniatinklio"/>
        <w:spacing w:before="0" w:beforeAutospacing="0" w:after="160" w:afterAutospacing="0"/>
        <w:rPr>
          <w:rFonts w:asciiTheme="minorHAnsi" w:hAnsiTheme="minorHAnsi" w:cstheme="minorHAnsi"/>
          <w:color w:val="000000"/>
          <w:sz w:val="24"/>
          <w:szCs w:val="24"/>
          <w:lang w:val="lt-LT"/>
        </w:rPr>
      </w:pPr>
    </w:p>
    <w:p w:rsidRPr="004206A2" w:rsidR="00C4100E" w:rsidP="006C113F" w:rsidRDefault="00C4100E" w14:paraId="09279109" w14:textId="4DF3B83F">
      <w:pPr>
        <w:pStyle w:val="prastasiniatinklio"/>
        <w:spacing w:before="0" w:beforeAutospacing="0" w:after="160" w:afterAutospacing="0"/>
        <w:rPr>
          <w:rFonts w:asciiTheme="minorHAnsi" w:hAnsiTheme="minorHAnsi" w:cstheme="minorHAnsi"/>
          <w:color w:val="000000"/>
          <w:sz w:val="24"/>
          <w:szCs w:val="24"/>
          <w:lang w:val="lt-LT"/>
        </w:rPr>
      </w:pPr>
    </w:p>
    <w:p w:rsidRPr="004206A2" w:rsidR="00C4100E" w:rsidP="006C113F" w:rsidRDefault="00C4100E" w14:paraId="19F028A6" w14:textId="77777777">
      <w:pPr>
        <w:pStyle w:val="prastasiniatinklio"/>
        <w:spacing w:before="0" w:beforeAutospacing="0" w:after="160" w:afterAutospacing="0"/>
        <w:rPr>
          <w:rFonts w:asciiTheme="minorHAnsi" w:hAnsiTheme="minorHAnsi" w:cstheme="minorHAnsi"/>
          <w:color w:val="000000"/>
          <w:sz w:val="24"/>
          <w:szCs w:val="24"/>
          <w:lang w:val="lt-LT"/>
        </w:rPr>
      </w:pPr>
    </w:p>
    <w:p w:rsidRPr="004206A2" w:rsidR="00265456" w:rsidP="00421C69" w:rsidRDefault="00265456" w14:paraId="705A3730" w14:textId="77777777">
      <w:pPr>
        <w:pStyle w:val="prastasiniatinklio"/>
        <w:spacing w:before="0" w:beforeAutospacing="0" w:after="160" w:afterAutospacing="0"/>
        <w:rPr>
          <w:rFonts w:asciiTheme="minorHAnsi" w:hAnsiTheme="minorHAnsi" w:cstheme="minorHAnsi"/>
          <w:b/>
          <w:bCs/>
          <w:color w:val="000000"/>
          <w:sz w:val="24"/>
          <w:szCs w:val="24"/>
          <w:u w:val="single"/>
          <w:lang w:val="lt-LT"/>
        </w:rPr>
      </w:pPr>
      <w:r w:rsidRPr="004206A2">
        <w:rPr>
          <w:rFonts w:asciiTheme="minorHAnsi" w:hAnsiTheme="minorHAnsi" w:cstheme="minorHAnsi"/>
          <w:b/>
          <w:bCs/>
          <w:color w:val="000000"/>
          <w:sz w:val="24"/>
          <w:szCs w:val="24"/>
          <w:u w:val="single"/>
          <w:lang w:val="lt-LT"/>
        </w:rPr>
        <w:lastRenderedPageBreak/>
        <w:t>Savirefleksija</w:t>
      </w:r>
    </w:p>
    <w:p w:rsidRPr="004206A2" w:rsidR="00421C69" w:rsidP="00421C69" w:rsidRDefault="005C735A" w14:paraId="7DFF09CC" w14:textId="5BD4A058">
      <w:pPr>
        <w:pStyle w:val="prastasiniatinklio"/>
        <w:spacing w:before="0" w:beforeAutospacing="0" w:after="160" w:afterAutospacing="0"/>
        <w:rPr>
          <w:rFonts w:asciiTheme="minorHAnsi" w:hAnsiTheme="minorHAnsi" w:cstheme="minorHAnsi"/>
          <w:sz w:val="24"/>
          <w:szCs w:val="24"/>
          <w:lang w:val="lt-LT"/>
        </w:rPr>
      </w:pPr>
      <w:r w:rsidRPr="004206A2">
        <w:rPr>
          <w:rFonts w:asciiTheme="minorHAnsi" w:hAnsiTheme="minorHAnsi" w:cstheme="minorHAnsi"/>
          <w:noProof/>
          <w:sz w:val="24"/>
          <w:szCs w:val="24"/>
          <w:lang w:val="lt-LT"/>
        </w:rPr>
        <w:drawing>
          <wp:anchor distT="0" distB="0" distL="114300" distR="114300" simplePos="0" relativeHeight="251659264" behindDoc="0" locked="0" layoutInCell="1" allowOverlap="1" wp14:anchorId="5E5BE77C" wp14:editId="28E0A189">
            <wp:simplePos x="0" y="0"/>
            <wp:positionH relativeFrom="column">
              <wp:posOffset>3420745</wp:posOffset>
            </wp:positionH>
            <wp:positionV relativeFrom="paragraph">
              <wp:posOffset>320288</wp:posOffset>
            </wp:positionV>
            <wp:extent cx="2635250" cy="1757680"/>
            <wp:effectExtent l="133350" t="114300" r="146050" b="166370"/>
            <wp:wrapSquare wrapText="bothSides"/>
            <wp:docPr id="3"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635250" cy="175768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Pr="004206A2" w:rsidR="00265456">
        <w:rPr>
          <w:rFonts w:asciiTheme="minorHAnsi" w:hAnsiTheme="minorHAnsi" w:cstheme="minorHAnsi"/>
          <w:sz w:val="24"/>
          <w:szCs w:val="24"/>
          <w:lang w:val="lt-LT"/>
        </w:rPr>
        <w:t xml:space="preserve"> </w:t>
      </w:r>
      <w:r w:rsidRPr="004206A2" w:rsidR="00265456">
        <w:rPr>
          <w:rFonts w:asciiTheme="minorHAnsi" w:hAnsiTheme="minorHAnsi" w:cstheme="minorHAnsi"/>
          <w:color w:val="000000" w:themeColor="text1"/>
          <w:sz w:val="24"/>
          <w:szCs w:val="24"/>
          <w:lang w:val="lt-LT"/>
        </w:rPr>
        <w:t xml:space="preserve">Kai mokytojų vertinimas atliktas gerai ir į jį įtraukiami </w:t>
      </w:r>
      <w:r w:rsidRPr="004206A2" w:rsidR="00D911EE">
        <w:rPr>
          <w:rFonts w:asciiTheme="minorHAnsi" w:hAnsiTheme="minorHAnsi" w:cstheme="minorHAnsi"/>
          <w:color w:val="000000" w:themeColor="text1"/>
          <w:sz w:val="24"/>
          <w:szCs w:val="24"/>
          <w:lang w:val="lt-LT"/>
        </w:rPr>
        <w:t xml:space="preserve">ir patys </w:t>
      </w:r>
      <w:r w:rsidRPr="004206A2" w:rsidR="00265456">
        <w:rPr>
          <w:rFonts w:asciiTheme="minorHAnsi" w:hAnsiTheme="minorHAnsi" w:cstheme="minorHAnsi"/>
          <w:color w:val="000000" w:themeColor="text1"/>
          <w:sz w:val="24"/>
          <w:szCs w:val="24"/>
          <w:lang w:val="lt-LT"/>
        </w:rPr>
        <w:t>vertinami</w:t>
      </w:r>
      <w:r w:rsidRPr="004206A2" w:rsidR="00D911EE">
        <w:rPr>
          <w:rFonts w:asciiTheme="minorHAnsi" w:hAnsiTheme="minorHAnsi" w:cstheme="minorHAnsi"/>
          <w:color w:val="000000" w:themeColor="text1"/>
          <w:sz w:val="24"/>
          <w:szCs w:val="24"/>
          <w:lang w:val="lt-LT"/>
        </w:rPr>
        <w:t>eji asmenys</w:t>
      </w:r>
      <w:r w:rsidRPr="004206A2" w:rsidR="00265456">
        <w:rPr>
          <w:rFonts w:asciiTheme="minorHAnsi" w:hAnsiTheme="minorHAnsi" w:cstheme="minorHAnsi"/>
          <w:color w:val="000000" w:themeColor="text1"/>
          <w:sz w:val="24"/>
          <w:szCs w:val="24"/>
          <w:lang w:val="lt-LT"/>
        </w:rPr>
        <w:t xml:space="preserve">, tai gali suteikti galimybę pedagogams apmąstyti savo kasdienę praktiką ir tobulėti. </w:t>
      </w:r>
      <w:r w:rsidRPr="004206A2" w:rsidR="001E7446">
        <w:rPr>
          <w:rFonts w:asciiTheme="minorHAnsi" w:hAnsiTheme="minorHAnsi" w:cstheme="minorHAnsi"/>
          <w:color w:val="000000" w:themeColor="text1"/>
          <w:sz w:val="24"/>
          <w:szCs w:val="24"/>
          <w:lang w:val="lt-LT"/>
        </w:rPr>
        <w:t xml:space="preserve">Kai kuriais atvejais vertinimo procesas taip pat padeda pedagogams, kuriems gali trūkti pedagoginės kompetencijos arba kurie </w:t>
      </w:r>
      <w:r w:rsidRPr="004206A2" w:rsidR="0045296D">
        <w:rPr>
          <w:rFonts w:asciiTheme="minorHAnsi" w:hAnsiTheme="minorHAnsi" w:cstheme="minorHAnsi"/>
          <w:color w:val="000000" w:themeColor="text1"/>
          <w:sz w:val="24"/>
          <w:szCs w:val="24"/>
          <w:lang w:val="lt-LT"/>
        </w:rPr>
        <w:t>pedagoginį darbą pradėjo dirbti</w:t>
      </w:r>
      <w:r w:rsidRPr="004206A2" w:rsidR="001E7446">
        <w:rPr>
          <w:rFonts w:asciiTheme="minorHAnsi" w:hAnsiTheme="minorHAnsi" w:cstheme="minorHAnsi"/>
          <w:color w:val="000000" w:themeColor="text1"/>
          <w:sz w:val="24"/>
          <w:szCs w:val="24"/>
          <w:lang w:val="lt-LT"/>
        </w:rPr>
        <w:t xml:space="preserve"> be pakankamo išsilavinimo.</w:t>
      </w:r>
      <w:r w:rsidRPr="004206A2" w:rsidR="00421C69">
        <w:rPr>
          <w:rFonts w:asciiTheme="minorHAnsi" w:hAnsiTheme="minorHAnsi" w:cstheme="minorHAnsi"/>
          <w:color w:val="000000"/>
          <w:sz w:val="24"/>
          <w:szCs w:val="24"/>
          <w:lang w:val="lt-LT"/>
        </w:rPr>
        <w:t>  </w:t>
      </w:r>
    </w:p>
    <w:p w:rsidRPr="004206A2" w:rsidR="000F6A38" w:rsidRDefault="000F6A38" w14:paraId="6CFB88AA" w14:textId="56950741">
      <w:pPr>
        <w:rPr>
          <w:rFonts w:cstheme="minorHAnsi"/>
          <w:smallCaps/>
          <w:spacing w:val="5"/>
          <w:sz w:val="24"/>
          <w:szCs w:val="24"/>
          <w:lang w:val="lt-LT"/>
        </w:rPr>
      </w:pPr>
    </w:p>
    <w:p w:rsidRPr="004206A2" w:rsidR="001E7446" w:rsidP="00421C69" w:rsidRDefault="001E7446" w14:paraId="4084FEC9" w14:textId="1D4CAF68">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r w:rsidRPr="004206A2">
        <w:rPr>
          <w:rFonts w:asciiTheme="minorHAnsi" w:hAnsiTheme="minorHAnsi" w:eastAsiaTheme="minorEastAsia" w:cstheme="minorHAnsi"/>
          <w:b/>
          <w:smallCaps/>
          <w:color w:val="404040" w:themeColor="text1" w:themeTint="BF"/>
          <w:spacing w:val="5"/>
          <w:sz w:val="24"/>
          <w:szCs w:val="24"/>
          <w:lang w:val="lt-LT" w:eastAsia="en-US"/>
        </w:rPr>
        <w:t>VERTINIMO ATLIKIMO STANDARTAI</w:t>
      </w:r>
    </w:p>
    <w:p w:rsidRPr="004206A2" w:rsidR="0001530D" w:rsidP="67ACABDF" w:rsidRDefault="001E7446" w14:paraId="6B045E17" w14:textId="64F1189E">
      <w:pPr>
        <w:pStyle w:val="prastasiniatinklio"/>
        <w:spacing w:before="0" w:beforeAutospacing="off" w:after="160" w:afterAutospacing="off"/>
        <w:rPr>
          <w:rFonts w:ascii="Calibri" w:hAnsi="Calibri" w:cs="Calibri" w:asciiTheme="minorAscii" w:hAnsiTheme="minorAscii" w:cstheme="minorAscii"/>
          <w:color w:val="000000" w:themeColor="text1"/>
          <w:sz w:val="24"/>
          <w:szCs w:val="24"/>
          <w:lang w:val="lt-LT"/>
        </w:rPr>
      </w:pPr>
      <w:r w:rsidRPr="33D2BDA4" w:rsidR="001E7446">
        <w:rPr>
          <w:rFonts w:ascii="Calibri" w:hAnsi="Calibri" w:cs="Calibri" w:asciiTheme="minorAscii" w:hAnsiTheme="minorAscii" w:cstheme="minorAscii"/>
          <w:color w:val="000000" w:themeColor="text1" w:themeTint="FF" w:themeShade="FF"/>
          <w:sz w:val="24"/>
          <w:szCs w:val="24"/>
          <w:lang w:val="lt-LT"/>
        </w:rPr>
        <w:t>Daugeliu atvejų vertinimas nėra gerai organizuotas ir turi mažai įtakos mokym</w:t>
      </w:r>
      <w:r w:rsidRPr="33D2BDA4" w:rsidR="00465E00">
        <w:rPr>
          <w:rFonts w:ascii="Calibri" w:hAnsi="Calibri" w:cs="Calibri" w:asciiTheme="minorAscii" w:hAnsiTheme="minorAscii" w:cstheme="minorAscii"/>
          <w:color w:val="000000" w:themeColor="text1" w:themeTint="FF" w:themeShade="FF"/>
          <w:sz w:val="24"/>
          <w:szCs w:val="24"/>
          <w:lang w:val="lt-LT"/>
        </w:rPr>
        <w:t>o procesui</w:t>
      </w:r>
      <w:r w:rsidRPr="33D2BDA4" w:rsidR="001E7446">
        <w:rPr>
          <w:rFonts w:ascii="Calibri" w:hAnsi="Calibri" w:cs="Calibri" w:asciiTheme="minorAscii" w:hAnsiTheme="minorAscii" w:cstheme="minorAscii"/>
          <w:color w:val="000000" w:themeColor="text1" w:themeTint="FF" w:themeShade="FF"/>
          <w:sz w:val="24"/>
          <w:szCs w:val="24"/>
          <w:lang w:val="lt-LT"/>
        </w:rPr>
        <w:t xml:space="preserve">. </w:t>
      </w:r>
      <w:r w:rsidRPr="33D2BDA4" w:rsidR="00465E00">
        <w:rPr>
          <w:rFonts w:ascii="Calibri" w:hAnsi="Calibri" w:cs="Calibri" w:asciiTheme="minorAscii" w:hAnsiTheme="minorAscii" w:cstheme="minorAscii"/>
          <w:color w:val="000000" w:themeColor="text1" w:themeTint="FF" w:themeShade="FF"/>
          <w:sz w:val="24"/>
          <w:szCs w:val="24"/>
          <w:lang w:val="lt-LT"/>
        </w:rPr>
        <w:t xml:space="preserve">Vienas svarbesnių vertinimo aspektų yra tai, </w:t>
      </w:r>
      <w:r w:rsidRPr="33D2BDA4" w:rsidR="0001530D">
        <w:rPr>
          <w:rFonts w:ascii="Calibri" w:hAnsi="Calibri" w:cs="Calibri" w:asciiTheme="minorAscii" w:hAnsiTheme="minorAscii" w:cstheme="minorAscii"/>
          <w:color w:val="000000" w:themeColor="text1" w:themeTint="FF" w:themeShade="FF"/>
          <w:sz w:val="24"/>
          <w:szCs w:val="24"/>
          <w:lang w:val="lt-LT"/>
        </w:rPr>
        <w:t xml:space="preserve">kad vertinimas pernelyg dažnai įžeidžia pedagogus, ypač kai vertinantys asmenys </w:t>
      </w:r>
      <w:r w:rsidRPr="33D2BDA4" w:rsidR="15372487">
        <w:rPr>
          <w:rFonts w:ascii="Calibri" w:hAnsi="Calibri" w:cs="Calibri" w:asciiTheme="minorAscii" w:hAnsiTheme="minorAscii" w:cstheme="minorAscii"/>
          <w:color w:val="000000" w:themeColor="text1" w:themeTint="FF" w:themeShade="FF"/>
          <w:sz w:val="24"/>
          <w:szCs w:val="24"/>
          <w:lang w:val="lt-LT"/>
        </w:rPr>
        <w:t xml:space="preserve">nėra </w:t>
      </w:r>
      <w:r w:rsidRPr="33D2BDA4" w:rsidR="0001530D">
        <w:rPr>
          <w:rFonts w:ascii="Calibri" w:hAnsi="Calibri" w:cs="Calibri" w:asciiTheme="minorAscii" w:hAnsiTheme="minorAscii" w:cstheme="minorAscii"/>
          <w:color w:val="000000" w:themeColor="text1" w:themeTint="FF" w:themeShade="FF"/>
          <w:sz w:val="24"/>
          <w:szCs w:val="24"/>
          <w:lang w:val="lt-LT"/>
        </w:rPr>
        <w:t>susiję su klasės gyvenimo realijomis.</w:t>
      </w:r>
      <w:r w:rsidRPr="33D2BDA4" w:rsidR="00421C69">
        <w:rPr>
          <w:rFonts w:ascii="Calibri" w:hAnsi="Calibri" w:cs="Calibri" w:asciiTheme="minorAscii" w:hAnsiTheme="minorAscii" w:cstheme="minorAscii"/>
          <w:color w:val="000000" w:themeColor="text1" w:themeTint="FF" w:themeShade="FF"/>
          <w:sz w:val="24"/>
          <w:szCs w:val="24"/>
          <w:lang w:val="lt-LT"/>
        </w:rPr>
        <w:t xml:space="preserve"> </w:t>
      </w:r>
      <w:r w:rsidRPr="33D2BDA4" w:rsidR="0001530D">
        <w:rPr>
          <w:rFonts w:ascii="Calibri" w:hAnsi="Calibri" w:cs="Calibri" w:asciiTheme="minorAscii" w:hAnsiTheme="minorAscii" w:cstheme="minorAscii"/>
          <w:color w:val="000000" w:themeColor="text1" w:themeTint="FF" w:themeShade="FF"/>
          <w:sz w:val="24"/>
          <w:szCs w:val="24"/>
          <w:lang w:val="lt-LT"/>
        </w:rPr>
        <w:t>Taikant tokį metodą, vertinimas naudojamas tik parodyti, kas daroma neteisingai</w:t>
      </w:r>
      <w:r w:rsidRPr="33D2BDA4" w:rsidR="0001530D">
        <w:rPr>
          <w:rFonts w:ascii="Calibri" w:hAnsi="Calibri" w:cs="Calibri" w:asciiTheme="minorAscii" w:hAnsiTheme="minorAscii" w:cstheme="minorAscii"/>
          <w:color w:val="000000" w:themeColor="text1" w:themeTint="FF" w:themeShade="FF"/>
          <w:sz w:val="24"/>
          <w:szCs w:val="24"/>
          <w:lang w:val="lt-LT"/>
        </w:rPr>
        <w:t xml:space="preserve"> ir nėra skirtas suteikti tikrai naudingų atsiliepimų apie tai, kaip galima </w:t>
      </w:r>
      <w:r w:rsidRPr="33D2BDA4" w:rsidR="006D251A">
        <w:rPr>
          <w:rFonts w:ascii="Calibri" w:hAnsi="Calibri" w:cs="Calibri" w:asciiTheme="minorAscii" w:hAnsiTheme="minorAscii" w:cstheme="minorAscii"/>
          <w:color w:val="000000" w:themeColor="text1" w:themeTint="FF" w:themeShade="FF"/>
          <w:sz w:val="24"/>
          <w:szCs w:val="24"/>
          <w:lang w:val="lt-LT"/>
        </w:rPr>
        <w:t xml:space="preserve">mokymo procesus atlikti </w:t>
      </w:r>
      <w:r w:rsidRPr="33D2BDA4" w:rsidR="0001530D">
        <w:rPr>
          <w:rFonts w:ascii="Calibri" w:hAnsi="Calibri" w:cs="Calibri" w:asciiTheme="minorAscii" w:hAnsiTheme="minorAscii" w:cstheme="minorAscii"/>
          <w:color w:val="000000" w:themeColor="text1" w:themeTint="FF" w:themeShade="FF"/>
          <w:sz w:val="24"/>
          <w:szCs w:val="24"/>
          <w:lang w:val="lt-LT"/>
        </w:rPr>
        <w:t>geriau.</w:t>
      </w:r>
    </w:p>
    <w:p w:rsidRPr="004206A2" w:rsidR="00421C69" w:rsidP="00421C69" w:rsidRDefault="009868B5" w14:paraId="069DB227" w14:textId="07183D38">
      <w:pPr>
        <w:pStyle w:val="prastasiniatinklio"/>
        <w:spacing w:before="0" w:beforeAutospacing="0" w:after="160" w:afterAutospacing="0"/>
        <w:rPr>
          <w:rFonts w:asciiTheme="minorHAnsi" w:hAnsiTheme="minorHAnsi" w:cstheme="minorHAnsi"/>
          <w:sz w:val="24"/>
          <w:szCs w:val="24"/>
          <w:lang w:val="lt-LT"/>
        </w:rPr>
      </w:pPr>
      <w:r w:rsidRPr="004206A2">
        <w:rPr>
          <w:rFonts w:asciiTheme="minorHAnsi" w:hAnsiTheme="minorHAnsi" w:cstheme="minorHAnsi"/>
          <w:noProof/>
          <w:color w:val="000000" w:themeColor="text1"/>
          <w:sz w:val="24"/>
          <w:szCs w:val="24"/>
          <w:lang w:val="lt-LT"/>
        </w:rPr>
        <w:drawing>
          <wp:anchor distT="0" distB="0" distL="114300" distR="114300" simplePos="0" relativeHeight="251661312" behindDoc="0" locked="0" layoutInCell="1" allowOverlap="1" wp14:anchorId="79D04B4C" wp14:editId="5FE92CBC">
            <wp:simplePos x="0" y="0"/>
            <wp:positionH relativeFrom="margin">
              <wp:posOffset>2061210</wp:posOffset>
            </wp:positionH>
            <wp:positionV relativeFrom="paragraph">
              <wp:posOffset>93345</wp:posOffset>
            </wp:positionV>
            <wp:extent cx="3428365" cy="2564765"/>
            <wp:effectExtent l="0" t="0" r="635" b="6985"/>
            <wp:wrapNone/>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e 5"/>
                    <pic:cNvPicPr/>
                  </pic:nvPicPr>
                  <pic:blipFill>
                    <a:blip r:embed="rId17">
                      <a:alphaModFix amt="20000"/>
                      <a:extLst>
                        <a:ext uri="{28A0092B-C50C-407E-A947-70E740481C1C}">
                          <a14:useLocalDpi xmlns:a14="http://schemas.microsoft.com/office/drawing/2010/main" val="0"/>
                        </a:ext>
                      </a:extLst>
                    </a:blip>
                    <a:stretch>
                      <a:fillRect/>
                    </a:stretch>
                  </pic:blipFill>
                  <pic:spPr>
                    <a:xfrm>
                      <a:off x="0" y="0"/>
                      <a:ext cx="3428365" cy="2564765"/>
                    </a:xfrm>
                    <a:prstGeom prst="rect">
                      <a:avLst/>
                    </a:prstGeom>
                  </pic:spPr>
                </pic:pic>
              </a:graphicData>
            </a:graphic>
          </wp:anchor>
        </w:drawing>
      </w:r>
      <w:r w:rsidRPr="004206A2" w:rsidR="0001530D">
        <w:rPr>
          <w:rFonts w:asciiTheme="minorHAnsi" w:hAnsiTheme="minorHAnsi" w:cstheme="minorHAnsi"/>
          <w:sz w:val="24"/>
          <w:szCs w:val="24"/>
          <w:lang w:val="lt-LT"/>
        </w:rPr>
        <w:t xml:space="preserve"> </w:t>
      </w:r>
      <w:r w:rsidRPr="004206A2" w:rsidR="0001530D">
        <w:rPr>
          <w:rFonts w:asciiTheme="minorHAnsi" w:hAnsiTheme="minorHAnsi" w:cstheme="minorHAnsi"/>
          <w:color w:val="000000" w:themeColor="text1"/>
          <w:sz w:val="24"/>
          <w:szCs w:val="24"/>
          <w:lang w:val="lt-LT"/>
        </w:rPr>
        <w:t>Turint tai omenyje, mokymo centrai, teikiantys pedagogams privalomus mokymus ir vėliau atliekantys vertinimą, patys turi suprasti mokymosi sąlygas ir kontekstą</w:t>
      </w:r>
      <w:r w:rsidRPr="004206A2" w:rsidR="00D763DF">
        <w:rPr>
          <w:rFonts w:asciiTheme="minorHAnsi" w:hAnsiTheme="minorHAnsi" w:cstheme="minorHAnsi"/>
          <w:color w:val="000000"/>
          <w:sz w:val="24"/>
          <w:szCs w:val="24"/>
          <w:lang w:val="lt-LT"/>
        </w:rPr>
        <w:t>.</w:t>
      </w:r>
    </w:p>
    <w:p w:rsidRPr="004206A2" w:rsidR="00130ACC" w:rsidP="00421C69" w:rsidRDefault="002E59E7" w14:paraId="721CC3C0" w14:textId="761A2E99">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r w:rsidRPr="004206A2">
        <w:rPr>
          <w:rFonts w:asciiTheme="minorHAnsi" w:hAnsiTheme="minorHAnsi" w:eastAsiaTheme="minorEastAsia" w:cstheme="minorHAnsi"/>
          <w:b/>
          <w:smallCaps/>
          <w:color w:val="404040" w:themeColor="text1" w:themeTint="BF"/>
          <w:spacing w:val="5"/>
          <w:sz w:val="24"/>
          <w:szCs w:val="24"/>
          <w:lang w:val="lt-LT" w:eastAsia="en-US"/>
        </w:rPr>
        <w:t>KAS YRA PAMATUOJAMA IR KAS NĖRA PAMATUOJAMA</w:t>
      </w:r>
    </w:p>
    <w:p w:rsidRPr="004206A2" w:rsidR="007176DF" w:rsidP="67ACABDF" w:rsidRDefault="00FC205B" w14:paraId="037265A3" w14:textId="2E5F9BA5">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FC205B">
        <w:rPr>
          <w:rFonts w:ascii="Calibri" w:hAnsi="Calibri" w:cs="Calibri" w:asciiTheme="minorAscii" w:hAnsiTheme="minorAscii" w:cstheme="minorAscii"/>
          <w:color w:val="000000" w:themeColor="text1" w:themeTint="FF" w:themeShade="FF"/>
          <w:sz w:val="24"/>
          <w:szCs w:val="24"/>
          <w:lang w:val="lt-LT"/>
        </w:rPr>
        <w:t>Vertin</w:t>
      </w:r>
      <w:r w:rsidRPr="33D2BDA4" w:rsidR="00853537">
        <w:rPr>
          <w:rFonts w:ascii="Calibri" w:hAnsi="Calibri" w:cs="Calibri" w:asciiTheme="minorAscii" w:hAnsiTheme="minorAscii" w:cstheme="minorAscii"/>
          <w:color w:val="000000" w:themeColor="text1" w:themeTint="FF" w:themeShade="FF"/>
          <w:sz w:val="24"/>
          <w:szCs w:val="24"/>
          <w:lang w:val="lt-LT"/>
        </w:rPr>
        <w:t xml:space="preserve">imas, kaip </w:t>
      </w:r>
      <w:r w:rsidRPr="33D2BDA4" w:rsidR="00FC205B">
        <w:rPr>
          <w:rFonts w:ascii="Calibri" w:hAnsi="Calibri" w:cs="Calibri" w:asciiTheme="minorAscii" w:hAnsiTheme="minorAscii" w:cstheme="minorAscii"/>
          <w:color w:val="000000" w:themeColor="text1" w:themeTint="FF" w:themeShade="FF"/>
          <w:sz w:val="24"/>
          <w:szCs w:val="24"/>
          <w:lang w:val="lt-LT"/>
        </w:rPr>
        <w:t>sertifikavimo proceso dalis,</w:t>
      </w:r>
      <w:r w:rsidRPr="33D2BDA4" w:rsidR="00853537">
        <w:rPr>
          <w:rFonts w:ascii="Calibri" w:hAnsi="Calibri" w:cs="Calibri" w:asciiTheme="minorAscii" w:hAnsiTheme="minorAscii" w:cstheme="minorAscii"/>
          <w:color w:val="000000" w:themeColor="text1" w:themeTint="FF" w:themeShade="FF"/>
          <w:sz w:val="24"/>
          <w:szCs w:val="24"/>
          <w:lang w:val="lt-LT"/>
        </w:rPr>
        <w:t xml:space="preserve"> </w:t>
      </w:r>
      <w:r w:rsidRPr="33D2BDA4" w:rsidR="00FC205B">
        <w:rPr>
          <w:rFonts w:ascii="Calibri" w:hAnsi="Calibri" w:cs="Calibri" w:asciiTheme="minorAscii" w:hAnsiTheme="minorAscii" w:cstheme="minorAscii"/>
          <w:color w:val="000000" w:themeColor="text1" w:themeTint="FF" w:themeShade="FF"/>
          <w:sz w:val="24"/>
          <w:szCs w:val="24"/>
          <w:lang w:val="lt-LT"/>
        </w:rPr>
        <w:t>vertin</w:t>
      </w:r>
      <w:r w:rsidRPr="33D2BDA4" w:rsidR="00853537">
        <w:rPr>
          <w:rFonts w:ascii="Calibri" w:hAnsi="Calibri" w:cs="Calibri" w:asciiTheme="minorAscii" w:hAnsiTheme="minorAscii" w:cstheme="minorAscii"/>
          <w:color w:val="000000" w:themeColor="text1" w:themeTint="FF" w:themeShade="FF"/>
          <w:sz w:val="24"/>
          <w:szCs w:val="24"/>
          <w:lang w:val="lt-LT"/>
        </w:rPr>
        <w:t>a</w:t>
      </w:r>
      <w:r w:rsidRPr="33D2BDA4" w:rsidR="00FC205B">
        <w:rPr>
          <w:rFonts w:ascii="Calibri" w:hAnsi="Calibri" w:cs="Calibri" w:asciiTheme="minorAscii" w:hAnsiTheme="minorAscii" w:cstheme="minorAscii"/>
          <w:color w:val="000000" w:themeColor="text1" w:themeTint="FF" w:themeShade="FF"/>
          <w:sz w:val="24"/>
          <w:szCs w:val="24"/>
          <w:lang w:val="lt-LT"/>
        </w:rPr>
        <w:t xml:space="preserve"> mokymosi rezultat</w:t>
      </w:r>
      <w:r w:rsidRPr="33D2BDA4" w:rsidR="00853537">
        <w:rPr>
          <w:rFonts w:ascii="Calibri" w:hAnsi="Calibri" w:cs="Calibri" w:asciiTheme="minorAscii" w:hAnsiTheme="minorAscii" w:cstheme="minorAscii"/>
          <w:color w:val="000000" w:themeColor="text1" w:themeTint="FF" w:themeShade="FF"/>
          <w:sz w:val="24"/>
          <w:szCs w:val="24"/>
          <w:lang w:val="lt-LT"/>
        </w:rPr>
        <w:t>us, kurie yra susiję su</w:t>
      </w:r>
      <w:r w:rsidRPr="33D2BDA4" w:rsidR="00FC205B">
        <w:rPr>
          <w:rFonts w:ascii="Calibri" w:hAnsi="Calibri" w:cs="Calibri" w:asciiTheme="minorAscii" w:hAnsiTheme="minorAscii" w:cstheme="minorAscii"/>
          <w:color w:val="000000" w:themeColor="text1" w:themeTint="FF" w:themeShade="FF"/>
          <w:sz w:val="24"/>
          <w:szCs w:val="24"/>
          <w:lang w:val="lt-LT"/>
        </w:rPr>
        <w:t xml:space="preserve"> privalomo el. mokym</w:t>
      </w:r>
      <w:r w:rsidRPr="33D2BDA4" w:rsidR="00853537">
        <w:rPr>
          <w:rFonts w:ascii="Calibri" w:hAnsi="Calibri" w:cs="Calibri" w:asciiTheme="minorAscii" w:hAnsiTheme="minorAscii" w:cstheme="minorAscii"/>
          <w:color w:val="000000" w:themeColor="text1" w:themeTint="FF" w:themeShade="FF"/>
          <w:sz w:val="24"/>
          <w:szCs w:val="24"/>
          <w:lang w:val="lt-LT"/>
        </w:rPr>
        <w:t>u</w:t>
      </w:r>
      <w:r w:rsidRPr="33D2BDA4" w:rsidR="00FC205B">
        <w:rPr>
          <w:rFonts w:ascii="Calibri" w:hAnsi="Calibri" w:cs="Calibri" w:asciiTheme="minorAscii" w:hAnsiTheme="minorAscii" w:cstheme="minorAscii"/>
          <w:color w:val="000000" w:themeColor="text1" w:themeTint="FF" w:themeShade="FF"/>
          <w:sz w:val="24"/>
          <w:szCs w:val="24"/>
          <w:lang w:val="lt-LT"/>
        </w:rPr>
        <w:t>si ir tiesiogini</w:t>
      </w:r>
      <w:r w:rsidRPr="33D2BDA4" w:rsidR="0CBADD77">
        <w:rPr>
          <w:rFonts w:ascii="Calibri" w:hAnsi="Calibri" w:cs="Calibri" w:asciiTheme="minorAscii" w:hAnsiTheme="minorAscii" w:cstheme="minorAscii"/>
          <w:color w:val="000000" w:themeColor="text1" w:themeTint="FF" w:themeShade="FF"/>
          <w:sz w:val="24"/>
          <w:szCs w:val="24"/>
          <w:lang w:val="lt-LT"/>
        </w:rPr>
        <w:t>o</w:t>
      </w:r>
      <w:r w:rsidRPr="33D2BDA4" w:rsidR="00FC205B">
        <w:rPr>
          <w:rFonts w:ascii="Calibri" w:hAnsi="Calibri" w:cs="Calibri" w:asciiTheme="minorAscii" w:hAnsiTheme="minorAscii" w:cstheme="minorAscii"/>
          <w:color w:val="000000" w:themeColor="text1" w:themeTint="FF" w:themeShade="FF"/>
          <w:sz w:val="24"/>
          <w:szCs w:val="24"/>
          <w:lang w:val="lt-LT"/>
        </w:rPr>
        <w:t xml:space="preserve"> mokym</w:t>
      </w:r>
      <w:r w:rsidRPr="33D2BDA4" w:rsidR="00853537">
        <w:rPr>
          <w:rFonts w:ascii="Calibri" w:hAnsi="Calibri" w:cs="Calibri" w:asciiTheme="minorAscii" w:hAnsiTheme="minorAscii" w:cstheme="minorAscii"/>
          <w:color w:val="000000" w:themeColor="text1" w:themeTint="FF" w:themeShade="FF"/>
          <w:sz w:val="24"/>
          <w:szCs w:val="24"/>
          <w:lang w:val="lt-LT"/>
        </w:rPr>
        <w:t>osi procesais</w:t>
      </w:r>
      <w:r w:rsidRPr="33D2BDA4" w:rsidR="00FC205B">
        <w:rPr>
          <w:rFonts w:ascii="Calibri" w:hAnsi="Calibri" w:cs="Calibri" w:asciiTheme="minorAscii" w:hAnsiTheme="minorAscii" w:cstheme="minorAscii"/>
          <w:color w:val="000000" w:themeColor="text1" w:themeTint="FF" w:themeShade="FF"/>
          <w:sz w:val="24"/>
          <w:szCs w:val="24"/>
          <w:lang w:val="lt-LT"/>
        </w:rPr>
        <w:t xml:space="preserve">. </w:t>
      </w:r>
      <w:r w:rsidRPr="33D2BDA4" w:rsidR="00AC5CF2">
        <w:rPr>
          <w:rFonts w:ascii="Calibri" w:hAnsi="Calibri" w:cs="Calibri" w:asciiTheme="minorAscii" w:hAnsiTheme="minorAscii" w:cstheme="minorAscii"/>
          <w:color w:val="000000" w:themeColor="text1" w:themeTint="FF" w:themeShade="FF"/>
          <w:sz w:val="24"/>
          <w:szCs w:val="24"/>
          <w:lang w:val="lt-LT"/>
        </w:rPr>
        <w:t>Šie mokymai apima minimali</w:t>
      </w:r>
      <w:r w:rsidRPr="33D2BDA4" w:rsidR="005E11EB">
        <w:rPr>
          <w:rFonts w:ascii="Calibri" w:hAnsi="Calibri" w:cs="Calibri" w:asciiTheme="minorAscii" w:hAnsiTheme="minorAscii" w:cstheme="minorAscii"/>
          <w:color w:val="000000" w:themeColor="text1" w:themeTint="FF" w:themeShade="FF"/>
          <w:sz w:val="24"/>
          <w:szCs w:val="24"/>
          <w:lang w:val="lt-LT"/>
        </w:rPr>
        <w:t xml:space="preserve">as </w:t>
      </w:r>
      <w:r w:rsidRPr="33D2BDA4" w:rsidR="005E11EB">
        <w:rPr>
          <w:rFonts w:ascii="Calibri" w:hAnsi="Calibri" w:cs="Calibri" w:asciiTheme="minorAscii" w:hAnsiTheme="minorAscii" w:cstheme="minorAscii"/>
          <w:color w:val="000000" w:themeColor="text1" w:themeTint="FF" w:themeShade="FF"/>
          <w:sz w:val="24"/>
          <w:szCs w:val="24"/>
          <w:lang w:val="lt-LT"/>
        </w:rPr>
        <w:t>kompetencijas kiekvienai temai</w:t>
      </w:r>
      <w:r w:rsidRPr="33D2BDA4" w:rsidR="00AC5CF2">
        <w:rPr>
          <w:rFonts w:ascii="Calibri" w:hAnsi="Calibri" w:cs="Calibri" w:asciiTheme="minorAscii" w:hAnsiTheme="minorAscii" w:cstheme="minorAscii"/>
          <w:color w:val="000000" w:themeColor="text1" w:themeTint="FF" w:themeShade="FF"/>
          <w:sz w:val="24"/>
          <w:szCs w:val="24"/>
          <w:lang w:val="lt-LT"/>
        </w:rPr>
        <w:t xml:space="preserve">, </w:t>
      </w:r>
      <w:r w:rsidRPr="33D2BDA4" w:rsidR="00761DF0">
        <w:rPr>
          <w:rFonts w:ascii="Calibri" w:hAnsi="Calibri" w:cs="Calibri" w:asciiTheme="minorAscii" w:hAnsiTheme="minorAscii" w:cstheme="minorAscii"/>
          <w:color w:val="000000" w:themeColor="text1" w:themeTint="FF" w:themeShade="FF"/>
          <w:sz w:val="24"/>
          <w:szCs w:val="24"/>
          <w:lang w:val="lt-LT"/>
        </w:rPr>
        <w:t>tačiau yra glaudžiai susij</w:t>
      </w:r>
      <w:r w:rsidRPr="33D2BDA4" w:rsidR="06D87935">
        <w:rPr>
          <w:rFonts w:ascii="Calibri" w:hAnsi="Calibri" w:cs="Calibri" w:asciiTheme="minorAscii" w:hAnsiTheme="minorAscii" w:cstheme="minorAscii"/>
          <w:color w:val="000000" w:themeColor="text1" w:themeTint="FF" w:themeShade="FF"/>
          <w:sz w:val="24"/>
          <w:szCs w:val="24"/>
          <w:lang w:val="lt-LT"/>
        </w:rPr>
        <w:t>ę</w:t>
      </w:r>
      <w:r w:rsidRPr="33D2BDA4" w:rsidR="00761DF0">
        <w:rPr>
          <w:rFonts w:ascii="Calibri" w:hAnsi="Calibri" w:cs="Calibri" w:asciiTheme="minorAscii" w:hAnsiTheme="minorAscii" w:cstheme="minorAscii"/>
          <w:color w:val="000000" w:themeColor="text1" w:themeTint="FF" w:themeShade="FF"/>
          <w:sz w:val="24"/>
          <w:szCs w:val="24"/>
          <w:lang w:val="lt-LT"/>
        </w:rPr>
        <w:t xml:space="preserve"> su</w:t>
      </w:r>
      <w:r w:rsidRPr="33D2BDA4" w:rsidR="007176DF">
        <w:rPr>
          <w:rFonts w:ascii="Calibri" w:hAnsi="Calibri" w:cs="Calibri" w:asciiTheme="minorAscii" w:hAnsiTheme="minorAscii" w:cstheme="minorAscii"/>
          <w:color w:val="000000" w:themeColor="text1" w:themeTint="FF" w:themeShade="FF"/>
          <w:sz w:val="24"/>
          <w:szCs w:val="24"/>
          <w:lang w:val="lt-LT"/>
        </w:rPr>
        <w:t xml:space="preserve"> mokymosi situacijomis. </w:t>
      </w:r>
    </w:p>
    <w:p w:rsidRPr="004206A2" w:rsidR="00AC5CF2" w:rsidP="67ACABDF" w:rsidRDefault="007176DF" w14:paraId="095FFBA7" w14:textId="1B21FDAA">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7176DF">
        <w:rPr>
          <w:rFonts w:ascii="Calibri" w:hAnsi="Calibri" w:cs="Calibri" w:asciiTheme="minorAscii" w:hAnsiTheme="minorAscii" w:cstheme="minorAscii"/>
          <w:color w:val="000000" w:themeColor="text1" w:themeTint="FF" w:themeShade="FF"/>
          <w:sz w:val="24"/>
          <w:szCs w:val="24"/>
          <w:lang w:val="lt-LT"/>
        </w:rPr>
        <w:t xml:space="preserve">Vertinimo proceso metu nebus </w:t>
      </w:r>
      <w:r w:rsidRPr="33D2BDA4" w:rsidR="659EDD1F">
        <w:rPr>
          <w:rFonts w:ascii="Calibri" w:hAnsi="Calibri" w:cs="Calibri" w:asciiTheme="minorAscii" w:hAnsiTheme="minorAscii" w:cstheme="minorAscii"/>
          <w:color w:val="000000" w:themeColor="text1" w:themeTint="FF" w:themeShade="FF"/>
          <w:sz w:val="24"/>
          <w:szCs w:val="24"/>
          <w:lang w:val="lt-LT"/>
        </w:rPr>
        <w:t>vertinama</w:t>
      </w:r>
      <w:r w:rsidRPr="33D2BDA4" w:rsidR="00AC5CF2">
        <w:rPr>
          <w:rFonts w:ascii="Calibri" w:hAnsi="Calibri" w:cs="Calibri" w:asciiTheme="minorAscii" w:hAnsiTheme="minorAscii" w:cstheme="minorAscii"/>
          <w:color w:val="000000" w:themeColor="text1" w:themeTint="FF" w:themeShade="FF"/>
          <w:sz w:val="24"/>
          <w:szCs w:val="24"/>
          <w:lang w:val="lt-LT"/>
        </w:rPr>
        <w:t>:</w:t>
      </w:r>
    </w:p>
    <w:p w:rsidRPr="004206A2" w:rsidR="002E10BC" w:rsidP="002E10BC" w:rsidRDefault="002E10BC" w14:paraId="31A498B7" w14:textId="77777777">
      <w:pPr>
        <w:pStyle w:val="prastasiniatinklio"/>
        <w:numPr>
          <w:ilvl w:val="0"/>
          <w:numId w:val="19"/>
        </w:numPr>
        <w:spacing w:before="0" w:beforeAutospacing="0" w:after="160" w:afterAutospacing="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pedagogo gebėjimas savo žinias transformuoti į mokymo praktiką</w:t>
      </w:r>
    </w:p>
    <w:p w:rsidRPr="004206A2" w:rsidR="00AC03CF" w:rsidP="00421C69" w:rsidRDefault="002E10BC" w14:paraId="64F6F7D6" w14:textId="77777777">
      <w:pPr>
        <w:pStyle w:val="prastasiniatinklio"/>
        <w:numPr>
          <w:ilvl w:val="0"/>
          <w:numId w:val="19"/>
        </w:numPr>
        <w:spacing w:before="0" w:beforeAutospacing="0" w:after="160" w:afterAutospacing="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kaip gerai auklėtojas dirba klasėje</w:t>
      </w:r>
    </w:p>
    <w:p w:rsidRPr="004206A2" w:rsidR="00AC03CF" w:rsidP="00421C69" w:rsidRDefault="00AC03CF" w14:paraId="089693EF" w14:textId="77777777">
      <w:pPr>
        <w:pStyle w:val="prastasiniatinklio"/>
        <w:numPr>
          <w:ilvl w:val="0"/>
          <w:numId w:val="19"/>
        </w:numPr>
        <w:spacing w:before="0" w:beforeAutospacing="0" w:after="160" w:afterAutospacing="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jų gebėjimas vykdyti mokymosi sutartį su klientais.</w:t>
      </w:r>
    </w:p>
    <w:p w:rsidRPr="004206A2" w:rsidR="00AC03CF" w:rsidP="33D2BDA4" w:rsidRDefault="00AC03CF" w14:paraId="400903E1" w14:textId="15AC831E">
      <w:pPr>
        <w:pStyle w:val="Antrat1"/>
        <w:rPr>
          <w:rFonts w:eastAsia="Times New Roman" w:cs="Calibri" w:cstheme="minorAscii"/>
          <w:b w:val="0"/>
          <w:bCs w:val="0"/>
          <w:caps w:val="0"/>
          <w:smallCaps w:val="0"/>
          <w:color w:val="000000"/>
          <w:spacing w:val="0"/>
          <w:sz w:val="24"/>
          <w:szCs w:val="24"/>
          <w:lang w:val="lt-LT" w:eastAsia="en-GB"/>
        </w:rPr>
      </w:pPr>
      <w:bookmarkStart w:name="_Toc117670835" w:id="1"/>
    </w:p>
    <w:bookmarkEnd w:id="1"/>
    <w:p w:rsidR="51580E1B" w:rsidP="33D2BDA4" w:rsidRDefault="51580E1B" w14:paraId="782537B8" w14:textId="235B66DE">
      <w:pPr>
        <w:pStyle w:val="prastasis"/>
        <w:rPr>
          <w:lang w:val="lt-LT"/>
        </w:rPr>
      </w:pPr>
      <w:r w:rsidRPr="33D2BDA4" w:rsidR="51580E1B">
        <w:rPr>
          <w:lang w:val="lt-LT"/>
        </w:rPr>
        <w:t>Minimi aspektai tu</w:t>
      </w:r>
      <w:r w:rsidRPr="33D2BDA4" w:rsidR="51580E1B">
        <w:rPr>
          <w:lang w:val="lt-LT"/>
        </w:rPr>
        <w:t>ri būti vertinami paties pedagogo darbdavio ar kliento.</w:t>
      </w:r>
    </w:p>
    <w:p w:rsidRPr="004206A2" w:rsidR="00996922" w:rsidP="67ACABDF" w:rsidRDefault="00996922" w14:paraId="73327454" w14:textId="77777777">
      <w:pPr>
        <w:pStyle w:val="prastasiniatinklio"/>
        <w:spacing w:before="0" w:beforeAutospacing="off" w:after="160" w:afterAutospacing="off"/>
        <w:rPr>
          <w:rFonts w:ascii="Calibri" w:hAnsi="Calibri" w:eastAsia="" w:cs="Calibri" w:asciiTheme="minorAscii" w:hAnsiTheme="minorAscii" w:eastAsiaTheme="minorEastAsia" w:cstheme="minorAscii"/>
          <w:b w:val="0"/>
          <w:bCs w:val="0"/>
          <w:smallCaps w:val="1"/>
          <w:color w:val="404040" w:themeColor="text1" w:themeTint="BF"/>
          <w:spacing w:val="5"/>
          <w:sz w:val="24"/>
          <w:szCs w:val="24"/>
          <w:lang w:val="lt-LT" w:eastAsia="en-US"/>
        </w:rPr>
      </w:pPr>
    </w:p>
    <w:p w:rsidRPr="004206A2" w:rsidR="00492B69" w:rsidP="00421C69" w:rsidRDefault="00492B69" w14:paraId="4E15FCB2" w14:textId="19873615">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r w:rsidRPr="004206A2">
        <w:rPr>
          <w:rFonts w:asciiTheme="minorHAnsi" w:hAnsiTheme="minorHAnsi" w:eastAsiaTheme="minorEastAsia" w:cstheme="minorHAnsi"/>
          <w:b/>
          <w:smallCaps/>
          <w:color w:val="404040" w:themeColor="text1" w:themeTint="BF"/>
          <w:spacing w:val="5"/>
          <w:sz w:val="24"/>
          <w:szCs w:val="24"/>
          <w:lang w:val="lt-LT" w:eastAsia="en-US"/>
        </w:rPr>
        <w:t>VERTINIMO ORGANIZAVIMAS</w:t>
      </w:r>
    </w:p>
    <w:p w:rsidRPr="004206A2" w:rsidR="00C4100E" w:rsidP="00421C69" w:rsidRDefault="00704C85" w14:paraId="0F83D047" w14:textId="77777777">
      <w:pPr>
        <w:pStyle w:val="prastasiniatinklio"/>
        <w:spacing w:before="0" w:beforeAutospacing="0" w:after="16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Vertinimas bus atliekamas trimis etapais, kurių kiekvienas turės savo tikslą ir metodiką</w:t>
      </w:r>
      <w:r w:rsidRPr="004206A2" w:rsidR="00421C69">
        <w:rPr>
          <w:rFonts w:asciiTheme="minorHAnsi" w:hAnsiTheme="minorHAnsi" w:cstheme="minorHAnsi"/>
          <w:color w:val="000000"/>
          <w:sz w:val="24"/>
          <w:szCs w:val="24"/>
          <w:lang w:val="lt-LT"/>
        </w:rPr>
        <w:t xml:space="preserve">. </w:t>
      </w:r>
    </w:p>
    <w:p w:rsidRPr="004206A2" w:rsidR="00C4100E" w:rsidP="00421C69" w:rsidRDefault="00C4100E" w14:paraId="1B3BF4B4" w14:textId="77777777">
      <w:pPr>
        <w:pStyle w:val="prastasiniatinklio"/>
        <w:spacing w:before="0" w:beforeAutospacing="0" w:after="160" w:afterAutospacing="0"/>
        <w:rPr>
          <w:rFonts w:asciiTheme="minorHAnsi" w:hAnsiTheme="minorHAnsi" w:cstheme="minorHAnsi"/>
          <w:color w:val="000000"/>
          <w:sz w:val="24"/>
          <w:szCs w:val="24"/>
          <w:lang w:val="lt-LT"/>
        </w:rPr>
      </w:pPr>
    </w:p>
    <w:p w:rsidRPr="004206A2" w:rsidR="00421C69" w:rsidP="00421C69" w:rsidRDefault="00704C85" w14:paraId="68018F98" w14:textId="4ED9F940">
      <w:pPr>
        <w:pStyle w:val="prastasiniatinklio"/>
        <w:spacing w:before="0" w:beforeAutospacing="0" w:after="160" w:afterAutospacing="0"/>
        <w:rPr>
          <w:rFonts w:asciiTheme="minorHAnsi" w:hAnsiTheme="minorHAnsi" w:cstheme="minorHAnsi"/>
          <w:sz w:val="24"/>
          <w:szCs w:val="24"/>
          <w:lang w:val="lt-LT"/>
        </w:rPr>
      </w:pPr>
      <w:r w:rsidRPr="004206A2">
        <w:rPr>
          <w:rFonts w:asciiTheme="minorHAnsi" w:hAnsiTheme="minorHAnsi" w:cstheme="minorHAnsi"/>
          <w:color w:val="000000"/>
          <w:sz w:val="24"/>
          <w:szCs w:val="24"/>
          <w:lang w:val="lt-LT"/>
        </w:rPr>
        <w:lastRenderedPageBreak/>
        <w:t>Žingsniai</w:t>
      </w:r>
      <w:r w:rsidRPr="004206A2" w:rsidR="00421C69">
        <w:rPr>
          <w:rFonts w:asciiTheme="minorHAnsi" w:hAnsiTheme="minorHAnsi" w:cstheme="minorHAnsi"/>
          <w:color w:val="000000"/>
          <w:sz w:val="24"/>
          <w:szCs w:val="24"/>
          <w:lang w:val="lt-LT"/>
        </w:rPr>
        <w:t>:</w:t>
      </w:r>
    </w:p>
    <w:p w:rsidRPr="004206A2" w:rsidR="00421C69" w:rsidP="00421C69" w:rsidRDefault="00421C69" w14:paraId="1EEEBBB2" w14:textId="7B50C201">
      <w:pPr>
        <w:pStyle w:val="prastasiniatinklio"/>
        <w:spacing w:before="0" w:beforeAutospacing="0" w:after="0" w:afterAutospacing="0"/>
        <w:ind w:left="720" w:hanging="360"/>
        <w:rPr>
          <w:rFonts w:asciiTheme="minorHAnsi" w:hAnsiTheme="minorHAnsi" w:cstheme="minorHAnsi"/>
          <w:color w:val="000000" w:themeColor="text1"/>
          <w:sz w:val="24"/>
          <w:szCs w:val="24"/>
          <w:lang w:val="lt-LT"/>
        </w:rPr>
      </w:pPr>
      <w:r w:rsidRPr="004206A2">
        <w:rPr>
          <w:rFonts w:asciiTheme="minorHAnsi" w:hAnsiTheme="minorHAnsi" w:cstheme="minorHAnsi"/>
          <w:color w:val="000000"/>
          <w:sz w:val="24"/>
          <w:szCs w:val="24"/>
          <w:lang w:val="lt-LT"/>
        </w:rPr>
        <w:t xml:space="preserve">1. </w:t>
      </w:r>
      <w:r w:rsidRPr="004206A2">
        <w:rPr>
          <w:rStyle w:val="apple-tab-span"/>
          <w:rFonts w:asciiTheme="minorHAnsi" w:hAnsiTheme="minorHAnsi" w:cstheme="minorHAnsi"/>
          <w:color w:val="000000"/>
          <w:sz w:val="24"/>
          <w:szCs w:val="24"/>
          <w:lang w:val="lt-LT"/>
        </w:rPr>
        <w:tab/>
      </w:r>
      <w:r w:rsidRPr="004206A2" w:rsidR="00704C85">
        <w:rPr>
          <w:rFonts w:asciiTheme="minorHAnsi" w:hAnsiTheme="minorHAnsi" w:cstheme="minorHAnsi"/>
          <w:color w:val="000000" w:themeColor="text1"/>
          <w:sz w:val="24"/>
          <w:szCs w:val="24"/>
          <w:lang w:val="lt-LT"/>
        </w:rPr>
        <w:t>Į pedagogines/didaktines kompetencijas nukreiptų kompetencijų apžvalga</w:t>
      </w:r>
      <w:r w:rsidRPr="004206A2">
        <w:rPr>
          <w:rFonts w:asciiTheme="minorHAnsi" w:hAnsiTheme="minorHAnsi" w:cstheme="minorHAnsi"/>
          <w:color w:val="000000" w:themeColor="text1"/>
          <w:sz w:val="24"/>
          <w:szCs w:val="24"/>
          <w:lang w:val="lt-LT"/>
        </w:rPr>
        <w:t xml:space="preserve">. </w:t>
      </w:r>
      <w:r w:rsidRPr="004206A2" w:rsidR="00A97A06">
        <w:rPr>
          <w:rFonts w:asciiTheme="minorHAnsi" w:hAnsiTheme="minorHAnsi" w:cstheme="minorHAnsi"/>
          <w:color w:val="000000" w:themeColor="text1"/>
          <w:sz w:val="24"/>
          <w:szCs w:val="24"/>
          <w:lang w:val="lt-LT"/>
        </w:rPr>
        <w:t xml:space="preserve">Įgytas </w:t>
      </w:r>
      <w:r w:rsidRPr="004206A2" w:rsidR="004E7523">
        <w:rPr>
          <w:rFonts w:asciiTheme="minorHAnsi" w:hAnsiTheme="minorHAnsi" w:cstheme="minorHAnsi"/>
          <w:color w:val="000000" w:themeColor="text1"/>
          <w:sz w:val="24"/>
          <w:szCs w:val="24"/>
          <w:lang w:val="lt-LT"/>
        </w:rPr>
        <w:t>išsilavinimas,</w:t>
      </w:r>
      <w:r w:rsidRPr="004206A2" w:rsidR="00DB3768">
        <w:rPr>
          <w:rFonts w:asciiTheme="minorHAnsi" w:hAnsiTheme="minorHAnsi" w:cstheme="minorHAnsi"/>
          <w:color w:val="000000" w:themeColor="text1"/>
          <w:sz w:val="24"/>
          <w:szCs w:val="24"/>
          <w:lang w:val="lt-LT"/>
        </w:rPr>
        <w:t xml:space="preserve"> mokymai ir</w:t>
      </w:r>
      <w:r w:rsidRPr="004206A2" w:rsidR="004E7523">
        <w:rPr>
          <w:rFonts w:asciiTheme="minorHAnsi" w:hAnsiTheme="minorHAnsi" w:cstheme="minorHAnsi"/>
          <w:color w:val="000000" w:themeColor="text1"/>
          <w:sz w:val="24"/>
          <w:szCs w:val="24"/>
          <w:lang w:val="lt-LT"/>
        </w:rPr>
        <w:t xml:space="preserve"> darbo patirtis</w:t>
      </w:r>
      <w:r w:rsidRPr="004206A2">
        <w:rPr>
          <w:rFonts w:asciiTheme="minorHAnsi" w:hAnsiTheme="minorHAnsi" w:cstheme="minorHAnsi"/>
          <w:color w:val="000000" w:themeColor="text1"/>
          <w:sz w:val="24"/>
          <w:szCs w:val="24"/>
          <w:lang w:val="lt-LT"/>
        </w:rPr>
        <w:t>.</w:t>
      </w:r>
    </w:p>
    <w:p w:rsidRPr="004206A2" w:rsidR="00421C69" w:rsidP="00421C69" w:rsidRDefault="00421C69" w14:paraId="47A370B5" w14:textId="3F57EBFB">
      <w:pPr>
        <w:pStyle w:val="prastasiniatinklio"/>
        <w:spacing w:before="0" w:beforeAutospacing="0" w:after="0" w:afterAutospacing="0"/>
        <w:ind w:left="720" w:hanging="36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 xml:space="preserve">2. </w:t>
      </w:r>
      <w:r w:rsidRPr="004206A2">
        <w:rPr>
          <w:rStyle w:val="apple-tab-span"/>
          <w:rFonts w:asciiTheme="minorHAnsi" w:hAnsiTheme="minorHAnsi" w:cstheme="minorHAnsi"/>
          <w:color w:val="000000" w:themeColor="text1"/>
          <w:sz w:val="24"/>
          <w:szCs w:val="24"/>
          <w:lang w:val="lt-LT"/>
        </w:rPr>
        <w:tab/>
      </w:r>
      <w:r w:rsidRPr="004206A2" w:rsidR="004E7523">
        <w:rPr>
          <w:rFonts w:asciiTheme="minorHAnsi" w:hAnsiTheme="minorHAnsi" w:cstheme="minorHAnsi"/>
          <w:color w:val="000000" w:themeColor="text1"/>
          <w:sz w:val="24"/>
          <w:szCs w:val="24"/>
          <w:lang w:val="lt-LT"/>
        </w:rPr>
        <w:t>Vertinimas atlikus el. mokymąsi</w:t>
      </w:r>
    </w:p>
    <w:p w:rsidRPr="004206A2" w:rsidR="00421C69" w:rsidP="00421C69" w:rsidRDefault="00421C69" w14:paraId="6427AFCF" w14:textId="76F883DF">
      <w:pPr>
        <w:pStyle w:val="prastasiniatinklio"/>
        <w:spacing w:before="0" w:beforeAutospacing="0" w:after="160" w:afterAutospacing="0"/>
        <w:ind w:left="720" w:hanging="36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 xml:space="preserve">3. </w:t>
      </w:r>
      <w:r w:rsidRPr="004206A2">
        <w:rPr>
          <w:rStyle w:val="apple-tab-span"/>
          <w:rFonts w:asciiTheme="minorHAnsi" w:hAnsiTheme="minorHAnsi" w:cstheme="minorHAnsi"/>
          <w:color w:val="000000" w:themeColor="text1"/>
          <w:sz w:val="24"/>
          <w:szCs w:val="24"/>
          <w:lang w:val="lt-LT"/>
        </w:rPr>
        <w:tab/>
      </w:r>
      <w:r w:rsidRPr="004206A2" w:rsidR="004E7523">
        <w:rPr>
          <w:rFonts w:asciiTheme="minorHAnsi" w:hAnsiTheme="minorHAnsi" w:cstheme="minorHAnsi"/>
          <w:color w:val="000000" w:themeColor="text1"/>
          <w:sz w:val="24"/>
          <w:szCs w:val="24"/>
          <w:lang w:val="lt-LT"/>
        </w:rPr>
        <w:t>Vertinimas po tiesioginių mokymų</w:t>
      </w:r>
    </w:p>
    <w:p w:rsidRPr="004206A2" w:rsidR="008C1293" w:rsidP="00B86A7B" w:rsidRDefault="00617282" w14:paraId="160A0EB2" w14:textId="0604FD58">
      <w:pPr>
        <w:pStyle w:val="prastasiniatinklio"/>
        <w:spacing w:before="0" w:beforeAutospacing="0" w:after="160" w:afterAutospacing="0"/>
        <w:rPr>
          <w:rFonts w:asciiTheme="minorHAnsi" w:hAnsiTheme="minorHAnsi" w:cstheme="minorHAnsi"/>
          <w:sz w:val="24"/>
          <w:szCs w:val="24"/>
          <w:lang w:val="lt-LT"/>
        </w:rPr>
      </w:pPr>
      <w:r>
        <w:rPr>
          <w:rFonts w:asciiTheme="minorHAnsi" w:hAnsiTheme="minorHAnsi" w:cstheme="minorHAnsi"/>
          <w:noProof/>
          <w:sz w:val="24"/>
          <w:szCs w:val="24"/>
          <w:lang w:val="lt-LT"/>
        </w:rPr>
        <w:drawing>
          <wp:inline distT="0" distB="0" distL="0" distR="0" wp14:anchorId="614A5219" wp14:editId="08CEF120">
            <wp:extent cx="5727700" cy="1727200"/>
            <wp:effectExtent l="0" t="0" r="6350" b="635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27700" cy="1727200"/>
                    </a:xfrm>
                    <a:prstGeom prst="rect">
                      <a:avLst/>
                    </a:prstGeom>
                    <a:noFill/>
                    <a:ln>
                      <a:noFill/>
                    </a:ln>
                  </pic:spPr>
                </pic:pic>
              </a:graphicData>
            </a:graphic>
          </wp:inline>
        </w:drawing>
      </w:r>
    </w:p>
    <w:p w:rsidRPr="004206A2" w:rsidR="00F80C92" w:rsidP="00421C69" w:rsidRDefault="001043DA" w14:paraId="24CF3454" w14:textId="77777777">
      <w:pPr>
        <w:pStyle w:val="prastasiniatinklio"/>
        <w:spacing w:before="0" w:beforeAutospacing="0" w:after="160" w:afterAutospacing="0"/>
        <w:rPr>
          <w:rFonts w:asciiTheme="minorHAnsi" w:hAnsiTheme="minorHAnsi" w:eastAsiaTheme="minorEastAsia" w:cstheme="minorHAnsi"/>
          <w:b/>
          <w:smallCaps/>
          <w:spacing w:val="5"/>
          <w:sz w:val="24"/>
          <w:szCs w:val="24"/>
          <w:lang w:val="lt-LT" w:eastAsia="en-US"/>
        </w:rPr>
      </w:pPr>
      <w:r w:rsidRPr="004206A2">
        <w:rPr>
          <w:rFonts w:asciiTheme="minorHAnsi" w:hAnsiTheme="minorHAnsi" w:eastAsiaTheme="minorEastAsia" w:cstheme="minorHAnsi"/>
          <w:b/>
          <w:smallCaps/>
          <w:spacing w:val="5"/>
          <w:sz w:val="24"/>
          <w:szCs w:val="24"/>
          <w:lang w:val="lt-LT" w:eastAsia="en-US"/>
        </w:rPr>
        <w:t>KOMPETENCIJŲ APŽVALGA</w:t>
      </w:r>
    </w:p>
    <w:p w:rsidRPr="004206A2" w:rsidR="001043DA" w:rsidP="00421C69" w:rsidRDefault="00E424D2" w14:paraId="4395959A" w14:textId="6EFAC11C">
      <w:pPr>
        <w:pStyle w:val="prastasiniatinklio"/>
        <w:spacing w:before="0" w:beforeAutospacing="0" w:after="160" w:afterAutospacing="0"/>
        <w:rPr>
          <w:rFonts w:asciiTheme="minorHAnsi" w:hAnsiTheme="minorHAnsi" w:eastAsiaTheme="minorEastAsia" w:cstheme="minorHAnsi"/>
          <w:b/>
          <w:smallCaps/>
          <w:spacing w:val="5"/>
          <w:sz w:val="24"/>
          <w:szCs w:val="24"/>
          <w:lang w:val="lt-LT" w:eastAsia="en-US"/>
        </w:rPr>
      </w:pPr>
      <w:r w:rsidRPr="004206A2">
        <w:rPr>
          <w:rFonts w:asciiTheme="minorHAnsi" w:hAnsiTheme="minorHAnsi" w:eastAsiaTheme="minorEastAsia" w:cstheme="minorHAnsi"/>
          <w:b/>
          <w:smallCaps/>
          <w:spacing w:val="5"/>
          <w:sz w:val="24"/>
          <w:szCs w:val="24"/>
          <w:lang w:val="lt-LT" w:eastAsia="en-US"/>
        </w:rPr>
        <w:t xml:space="preserve"> Vertinimas atlikus el. mokymąsi</w:t>
      </w:r>
    </w:p>
    <w:p w:rsidRPr="004206A2" w:rsidR="00E424D2" w:rsidP="67ACABDF" w:rsidRDefault="001043DA" w14:paraId="2F0CFEC7" w14:textId="14275F3F">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1043DA">
        <w:rPr>
          <w:rFonts w:ascii="Calibri" w:hAnsi="Calibri" w:cs="Calibri" w:asciiTheme="minorAscii" w:hAnsiTheme="minorAscii" w:cstheme="minorAscii"/>
          <w:color w:val="000000" w:themeColor="text1" w:themeTint="FF" w:themeShade="FF"/>
          <w:sz w:val="24"/>
          <w:szCs w:val="24"/>
          <w:lang w:val="lt-LT"/>
        </w:rPr>
        <w:t>Į</w:t>
      </w:r>
      <w:r w:rsidRPr="33D2BDA4" w:rsidR="00A97A06">
        <w:rPr>
          <w:rFonts w:ascii="Calibri" w:hAnsi="Calibri" w:cs="Calibri" w:asciiTheme="minorAscii" w:hAnsiTheme="minorAscii" w:cstheme="minorAscii"/>
          <w:color w:val="000000" w:themeColor="text1" w:themeTint="FF" w:themeShade="FF"/>
          <w:sz w:val="24"/>
          <w:szCs w:val="24"/>
          <w:lang w:val="lt-LT"/>
        </w:rPr>
        <w:t>gyto</w:t>
      </w:r>
      <w:r w:rsidRPr="33D2BDA4" w:rsidR="001043DA">
        <w:rPr>
          <w:rFonts w:ascii="Calibri" w:hAnsi="Calibri" w:cs="Calibri" w:asciiTheme="minorAscii" w:hAnsiTheme="minorAscii" w:cstheme="minorAscii"/>
          <w:color w:val="000000" w:themeColor="text1" w:themeTint="FF" w:themeShade="FF"/>
          <w:sz w:val="24"/>
          <w:szCs w:val="24"/>
          <w:lang w:val="lt-LT"/>
        </w:rPr>
        <w:t xml:space="preserve"> išsilavinimo, mokymo ir darbo patirties peržiūra vyks</w:t>
      </w:r>
      <w:r w:rsidRPr="33D2BDA4" w:rsidR="00A97A06">
        <w:rPr>
          <w:rFonts w:ascii="Calibri" w:hAnsi="Calibri" w:cs="Calibri" w:asciiTheme="minorAscii" w:hAnsiTheme="minorAscii" w:cstheme="minorAscii"/>
          <w:color w:val="000000" w:themeColor="text1" w:themeTint="FF" w:themeShade="FF"/>
          <w:sz w:val="24"/>
          <w:szCs w:val="24"/>
          <w:lang w:val="lt-LT"/>
        </w:rPr>
        <w:t>ta</w:t>
      </w:r>
      <w:r w:rsidRPr="33D2BDA4" w:rsidR="3D77AD7C">
        <w:rPr>
          <w:rFonts w:ascii="Calibri" w:hAnsi="Calibri" w:cs="Calibri" w:asciiTheme="minorAscii" w:hAnsiTheme="minorAscii" w:cstheme="minorAscii"/>
          <w:color w:val="000000" w:themeColor="text1" w:themeTint="FF" w:themeShade="FF"/>
          <w:sz w:val="24"/>
          <w:szCs w:val="24"/>
          <w:lang w:val="lt-LT"/>
        </w:rPr>
        <w:t xml:space="preserve"> tada, kai</w:t>
      </w:r>
      <w:r w:rsidRPr="33D2BDA4" w:rsidR="001043DA">
        <w:rPr>
          <w:rFonts w:ascii="Calibri" w:hAnsi="Calibri" w:cs="Calibri" w:asciiTheme="minorAscii" w:hAnsiTheme="minorAscii" w:cstheme="minorAscii"/>
          <w:color w:val="000000" w:themeColor="text1" w:themeTint="FF" w:themeShade="FF"/>
          <w:sz w:val="24"/>
          <w:szCs w:val="24"/>
          <w:lang w:val="lt-LT"/>
        </w:rPr>
        <w:t>p</w:t>
      </w:r>
      <w:r w:rsidRPr="33D2BDA4" w:rsidR="77CECD79">
        <w:rPr>
          <w:rFonts w:ascii="Calibri" w:hAnsi="Calibri" w:cs="Calibri" w:asciiTheme="minorAscii" w:hAnsiTheme="minorAscii" w:cstheme="minorAscii"/>
          <w:color w:val="000000" w:themeColor="text1" w:themeTint="FF" w:themeShade="FF"/>
          <w:sz w:val="24"/>
          <w:szCs w:val="24"/>
          <w:lang w:val="lt-LT"/>
        </w:rPr>
        <w:t xml:space="preserve"> p</w:t>
      </w:r>
      <w:r w:rsidRPr="33D2BDA4" w:rsidR="001043DA">
        <w:rPr>
          <w:rFonts w:ascii="Calibri" w:hAnsi="Calibri" w:cs="Calibri" w:asciiTheme="minorAscii" w:hAnsiTheme="minorAscii" w:cstheme="minorAscii"/>
          <w:color w:val="000000" w:themeColor="text1" w:themeTint="FF" w:themeShade="FF"/>
          <w:sz w:val="24"/>
          <w:szCs w:val="24"/>
          <w:lang w:val="lt-LT"/>
        </w:rPr>
        <w:t>edagogas kreipiasi dėl atestavimo.</w:t>
      </w:r>
      <w:r w:rsidRPr="33D2BDA4" w:rsidR="00421C69">
        <w:rPr>
          <w:rFonts w:ascii="Calibri" w:hAnsi="Calibri" w:cs="Calibri" w:asciiTheme="minorAscii" w:hAnsiTheme="minorAscii" w:cstheme="minorAscii"/>
          <w:color w:val="000000" w:themeColor="text1" w:themeTint="FF" w:themeShade="FF"/>
          <w:sz w:val="24"/>
          <w:szCs w:val="24"/>
          <w:lang w:val="lt-LT"/>
        </w:rPr>
        <w:t xml:space="preserve"> </w:t>
      </w:r>
      <w:bookmarkStart w:name="_Toc117670837" w:id="2"/>
      <w:r w:rsidRPr="33D2BDA4" w:rsidR="00FC4322">
        <w:rPr>
          <w:rFonts w:ascii="Calibri" w:hAnsi="Calibri" w:cs="Calibri" w:asciiTheme="minorAscii" w:hAnsiTheme="minorAscii" w:cstheme="minorAscii"/>
          <w:color w:val="000000" w:themeColor="text1" w:themeTint="FF" w:themeShade="FF"/>
          <w:sz w:val="24"/>
          <w:szCs w:val="24"/>
          <w:lang w:val="lt-LT"/>
        </w:rPr>
        <w:t>Besimokančiojo</w:t>
      </w:r>
      <w:r w:rsidRPr="33D2BDA4" w:rsidR="00E424D2">
        <w:rPr>
          <w:rFonts w:ascii="Calibri" w:hAnsi="Calibri" w:cs="Calibri" w:asciiTheme="minorAscii" w:hAnsiTheme="minorAscii" w:cstheme="minorAscii"/>
          <w:color w:val="000000" w:themeColor="text1" w:themeTint="FF" w:themeShade="FF"/>
          <w:sz w:val="24"/>
          <w:szCs w:val="24"/>
          <w:lang w:val="lt-LT"/>
        </w:rPr>
        <w:t xml:space="preserve"> bus paprašyta atsiųsti reikiamus dokumentus, o sertifikavimą vykdantis centras juos peržiūrės.</w:t>
      </w:r>
    </w:p>
    <w:bookmarkEnd w:id="2"/>
    <w:p w:rsidRPr="004206A2" w:rsidR="00E424D2" w:rsidP="00E424D2" w:rsidRDefault="00E424D2" w14:paraId="43B37710" w14:textId="77777777">
      <w:pPr>
        <w:pStyle w:val="prastasiniatinklio"/>
        <w:spacing w:before="0" w:beforeAutospacing="0" w:after="160" w:afterAutospacing="0"/>
        <w:rPr>
          <w:rFonts w:asciiTheme="minorHAnsi" w:hAnsiTheme="minorHAnsi" w:eastAsiaTheme="minorEastAsia" w:cstheme="minorHAnsi"/>
          <w:b/>
          <w:smallCaps/>
          <w:spacing w:val="5"/>
          <w:sz w:val="24"/>
          <w:szCs w:val="24"/>
          <w:lang w:val="lt-LT" w:eastAsia="en-US"/>
        </w:rPr>
      </w:pPr>
      <w:r w:rsidRPr="004206A2">
        <w:rPr>
          <w:rFonts w:asciiTheme="minorHAnsi" w:hAnsiTheme="minorHAnsi" w:eastAsiaTheme="minorEastAsia" w:cstheme="minorHAnsi"/>
          <w:b/>
          <w:smallCaps/>
          <w:spacing w:val="5"/>
          <w:sz w:val="24"/>
          <w:szCs w:val="24"/>
          <w:lang w:val="lt-LT" w:eastAsia="en-US"/>
        </w:rPr>
        <w:t>Vertinimas atlikus el. mokymąsi</w:t>
      </w:r>
    </w:p>
    <w:p w:rsidRPr="004206A2" w:rsidR="00404875" w:rsidP="67ACABDF" w:rsidRDefault="0020030F" w14:paraId="00953598" w14:textId="1B988983">
      <w:pPr>
        <w:pStyle w:val="prastasiniatinklio"/>
        <w:spacing w:before="0" w:beforeAutospacing="off" w:after="160" w:afterAutospacing="off"/>
        <w:rPr>
          <w:rFonts w:ascii="Calibri" w:hAnsi="Calibri" w:cs="Calibri" w:asciiTheme="minorAscii" w:hAnsiTheme="minorAscii" w:cstheme="minorAscii"/>
          <w:b w:val="1"/>
          <w:bCs w:val="1"/>
          <w:smallCaps w:val="1"/>
          <w:spacing w:val="5"/>
          <w:sz w:val="24"/>
          <w:szCs w:val="24"/>
          <w:lang w:val="lt-LT"/>
        </w:rPr>
      </w:pPr>
      <w:r w:rsidRPr="33D2BDA4" w:rsidR="0020030F">
        <w:rPr>
          <w:rFonts w:ascii="Calibri" w:hAnsi="Calibri" w:cs="Calibri" w:asciiTheme="minorAscii" w:hAnsiTheme="minorAscii" w:cstheme="minorAscii"/>
          <w:color w:val="000000" w:themeColor="text1" w:themeTint="FF" w:themeShade="FF"/>
          <w:sz w:val="24"/>
          <w:szCs w:val="24"/>
          <w:lang w:val="lt-LT"/>
        </w:rPr>
        <w:t xml:space="preserve">Pedagogas, pateikęs paraišką dėl atestavimo ir sumokėjęs </w:t>
      </w:r>
      <w:r w:rsidRPr="33D2BDA4" w:rsidR="61516988">
        <w:rPr>
          <w:rFonts w:ascii="Calibri" w:hAnsi="Calibri" w:cs="Calibri" w:asciiTheme="minorAscii" w:hAnsiTheme="minorAscii" w:cstheme="minorAscii"/>
          <w:color w:val="000000" w:themeColor="text1" w:themeTint="FF" w:themeShade="FF"/>
          <w:sz w:val="24"/>
          <w:szCs w:val="24"/>
          <w:lang w:val="lt-LT"/>
        </w:rPr>
        <w:t xml:space="preserve">nurodytą </w:t>
      </w:r>
      <w:r w:rsidRPr="33D2BDA4" w:rsidR="0020030F">
        <w:rPr>
          <w:rFonts w:ascii="Calibri" w:hAnsi="Calibri" w:cs="Calibri" w:asciiTheme="minorAscii" w:hAnsiTheme="minorAscii" w:cstheme="minorAscii"/>
          <w:color w:val="000000" w:themeColor="text1" w:themeTint="FF" w:themeShade="FF"/>
          <w:sz w:val="24"/>
          <w:szCs w:val="24"/>
          <w:lang w:val="lt-LT"/>
        </w:rPr>
        <w:t>sertifikavimo mokestį, gaus prieigą prie el. mokymosi modulių. Vertinimą elektroniniu būdu atliks pedagogas, baigęs el. mokymąsi.</w:t>
      </w:r>
      <w:r w:rsidRPr="33D2BDA4">
        <w:rPr>
          <w:rFonts w:ascii="Calibri" w:hAnsi="Calibri" w:cs="Calibri" w:asciiTheme="minorAscii" w:hAnsiTheme="minorAscii" w:cstheme="minorAscii"/>
          <w:sz w:val="24"/>
          <w:szCs w:val="24"/>
          <w:lang w:val="lt-LT"/>
        </w:rPr>
        <w:br w:type="page"/>
      </w:r>
    </w:p>
    <w:p w:rsidRPr="004206A2" w:rsidR="00413A1F" w:rsidP="67ACABDF" w:rsidRDefault="00413A1F" w14:paraId="71B8B54A" w14:textId="005A5F87">
      <w:pPr>
        <w:pStyle w:val="prastasiniatinklio"/>
        <w:spacing w:before="0" w:beforeAutospacing="off" w:after="160" w:afterAutospacing="off"/>
        <w:rPr>
          <w:rFonts w:ascii="Calibri" w:hAnsi="Calibri" w:eastAsia="" w:cs="Calibri" w:asciiTheme="minorAscii" w:hAnsiTheme="minorAscii" w:eastAsiaTheme="minorEastAsia" w:cstheme="minorAscii"/>
          <w:b w:val="1"/>
          <w:bCs w:val="1"/>
          <w:smallCaps w:val="1"/>
          <w:spacing w:val="5"/>
          <w:sz w:val="24"/>
          <w:szCs w:val="24"/>
          <w:lang w:val="lt-LT" w:eastAsia="en-US"/>
        </w:rPr>
      </w:pPr>
      <w:r w:rsidRPr="67ACABDF" w:rsidR="00413A1F">
        <w:rPr>
          <w:rFonts w:ascii="Calibri" w:hAnsi="Calibri" w:eastAsia="" w:cs="Calibri" w:asciiTheme="minorAscii" w:hAnsiTheme="minorAscii" w:eastAsiaTheme="minorEastAsia" w:cstheme="minorAscii"/>
          <w:b w:val="1"/>
          <w:bCs w:val="1"/>
          <w:smallCaps w:val="1"/>
          <w:spacing w:val="5"/>
          <w:sz w:val="24"/>
          <w:szCs w:val="24"/>
          <w:lang w:val="lt-LT" w:eastAsia="en-US"/>
        </w:rPr>
        <w:t xml:space="preserve">VERTINIMAS PO VYKDYTŲ MOKYMŲ </w:t>
      </w:r>
      <w:r w:rsidRPr="67ACABDF" w:rsidR="327B5FAE">
        <w:rPr>
          <w:rFonts w:ascii="Calibri" w:hAnsi="Calibri" w:eastAsia="" w:cs="Calibri" w:asciiTheme="minorAscii" w:hAnsiTheme="minorAscii" w:eastAsiaTheme="minorEastAsia" w:cstheme="minorAscii"/>
          <w:b w:val="1"/>
          <w:bCs w:val="1"/>
          <w:smallCaps w:val="1"/>
          <w:spacing w:val="5"/>
          <w:sz w:val="24"/>
          <w:szCs w:val="24"/>
          <w:lang w:val="lt-LT" w:eastAsia="en-US"/>
        </w:rPr>
        <w:t>“</w:t>
      </w:r>
      <w:r w:rsidRPr="67ACABDF" w:rsidR="00413A1F">
        <w:rPr>
          <w:rFonts w:ascii="Calibri" w:hAnsi="Calibri" w:eastAsia="" w:cs="Calibri" w:asciiTheme="minorAscii" w:hAnsiTheme="minorAscii" w:eastAsiaTheme="minorEastAsia" w:cstheme="minorAscii"/>
          <w:b w:val="1"/>
          <w:bCs w:val="1"/>
          <w:smallCaps w:val="1"/>
          <w:spacing w:val="5"/>
          <w:sz w:val="24"/>
          <w:szCs w:val="24"/>
          <w:lang w:val="lt-LT" w:eastAsia="en-US"/>
        </w:rPr>
        <w:t>AKIS Į AK</w:t>
      </w:r>
      <w:r w:rsidRPr="67ACABDF" w:rsidR="1BE4FEB7">
        <w:rPr>
          <w:rFonts w:ascii="Calibri" w:hAnsi="Calibri" w:eastAsia="" w:cs="Calibri" w:asciiTheme="minorAscii" w:hAnsiTheme="minorAscii" w:eastAsiaTheme="minorEastAsia" w:cstheme="minorAscii"/>
          <w:b w:val="1"/>
          <w:bCs w:val="1"/>
          <w:smallCaps w:val="1"/>
          <w:spacing w:val="5"/>
          <w:sz w:val="24"/>
          <w:szCs w:val="24"/>
          <w:lang w:val="lt-LT" w:eastAsia="en-US"/>
        </w:rPr>
        <w:t>Į</w:t>
      </w:r>
      <w:r w:rsidRPr="67ACABDF" w:rsidR="302D8376">
        <w:rPr>
          <w:rFonts w:ascii="Calibri" w:hAnsi="Calibri" w:eastAsia="" w:cs="Calibri" w:asciiTheme="minorAscii" w:hAnsiTheme="minorAscii" w:eastAsiaTheme="minorEastAsia" w:cstheme="minorAscii"/>
          <w:b w:val="1"/>
          <w:bCs w:val="1"/>
          <w:smallCaps w:val="1"/>
          <w:spacing w:val="5"/>
          <w:sz w:val="24"/>
          <w:szCs w:val="24"/>
          <w:lang w:val="lt-LT" w:eastAsia="en-US"/>
        </w:rPr>
        <w:t>”</w:t>
      </w:r>
    </w:p>
    <w:p w:rsidRPr="004206A2" w:rsidR="00413A1F" w:rsidP="003D7220" w:rsidRDefault="00413A1F" w14:paraId="4E0FA021" w14:textId="220936E3">
      <w:pPr>
        <w:pStyle w:val="Antrat1"/>
        <w:rPr>
          <w:rFonts w:eastAsia="Times New Roman" w:cstheme="minorHAnsi"/>
          <w:b w:val="0"/>
          <w:smallCaps w:val="0"/>
          <w:color w:val="000000" w:themeColor="text1"/>
          <w:spacing w:val="0"/>
          <w:sz w:val="24"/>
          <w:szCs w:val="24"/>
          <w:lang w:val="lt-LT" w:eastAsia="en-GB"/>
        </w:rPr>
      </w:pPr>
      <w:bookmarkStart w:name="_Toc117670839" w:id="3"/>
      <w:r w:rsidRPr="004206A2">
        <w:rPr>
          <w:rFonts w:eastAsia="Times New Roman" w:cstheme="minorHAnsi"/>
          <w:b w:val="0"/>
          <w:smallCaps w:val="0"/>
          <w:color w:val="000000" w:themeColor="text1"/>
          <w:spacing w:val="0"/>
          <w:sz w:val="24"/>
          <w:szCs w:val="24"/>
          <w:lang w:val="lt-LT" w:eastAsia="en-GB"/>
        </w:rPr>
        <w:t>Vertinimo užduotis, susijusi su tiesioginiu mokymu, bus paskirta kaip mokymo</w:t>
      </w:r>
      <w:r w:rsidRPr="004206A2" w:rsidR="002B3FD0">
        <w:rPr>
          <w:rFonts w:eastAsia="Times New Roman" w:cstheme="minorHAnsi"/>
          <w:b w:val="0"/>
          <w:smallCaps w:val="0"/>
          <w:color w:val="000000" w:themeColor="text1"/>
          <w:spacing w:val="0"/>
          <w:sz w:val="24"/>
          <w:szCs w:val="24"/>
          <w:lang w:val="lt-LT" w:eastAsia="en-GB"/>
        </w:rPr>
        <w:t xml:space="preserve"> proceso</w:t>
      </w:r>
      <w:r w:rsidRPr="004206A2">
        <w:rPr>
          <w:rFonts w:eastAsia="Times New Roman" w:cstheme="minorHAnsi"/>
          <w:b w:val="0"/>
          <w:smallCaps w:val="0"/>
          <w:color w:val="000000" w:themeColor="text1"/>
          <w:spacing w:val="0"/>
          <w:sz w:val="24"/>
          <w:szCs w:val="24"/>
          <w:lang w:val="lt-LT" w:eastAsia="en-GB"/>
        </w:rPr>
        <w:t xml:space="preserve"> dalis. </w:t>
      </w:r>
    </w:p>
    <w:bookmarkEnd w:id="3"/>
    <w:p w:rsidRPr="004206A2" w:rsidR="00413A1F" w:rsidP="00421C69" w:rsidRDefault="00413A1F" w14:paraId="76F63BAD" w14:textId="77777777">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p>
    <w:p w:rsidRPr="004206A2" w:rsidR="00413A1F" w:rsidP="00421C69" w:rsidRDefault="00413A1F" w14:paraId="74B476EF" w14:textId="77777777">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r w:rsidRPr="004206A2">
        <w:rPr>
          <w:rFonts w:asciiTheme="minorHAnsi" w:hAnsiTheme="minorHAnsi" w:eastAsiaTheme="minorEastAsia" w:cstheme="minorHAnsi"/>
          <w:b/>
          <w:smallCaps/>
          <w:color w:val="404040" w:themeColor="text1" w:themeTint="BF"/>
          <w:spacing w:val="5"/>
          <w:sz w:val="24"/>
          <w:szCs w:val="24"/>
          <w:lang w:val="lt-LT" w:eastAsia="en-US"/>
        </w:rPr>
        <w:t>TRIJŲ VERTINIMO ŽINGSNIŲ METODIKA</w:t>
      </w:r>
    </w:p>
    <w:p w:rsidRPr="004206A2" w:rsidR="00D15698" w:rsidP="00421C69" w:rsidRDefault="00D15698" w14:paraId="6A12ACE8" w14:textId="77777777">
      <w:pPr>
        <w:pStyle w:val="prastasiniatinklio"/>
        <w:spacing w:before="0" w:beforeAutospacing="0" w:after="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Siekiant sukurti nuoseklią ir atpažįstamą sertifikavimo sistemą, kiekviena tema turės vertinimo strategiją, paremtą ta pačia aprašyta metodika.</w:t>
      </w:r>
    </w:p>
    <w:p w:rsidRPr="004206A2" w:rsidR="00D15698" w:rsidP="00D15698" w:rsidRDefault="00D15698" w14:paraId="3036E4CE" w14:textId="1F123B84">
      <w:pPr>
        <w:pStyle w:val="prastasiniatinklio"/>
        <w:spacing w:before="0" w:beforeAutospacing="0" w:after="0" w:afterAutospacing="0" w:line="240" w:lineRule="auto"/>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Sertifikavimo procesas vyks pagal keturis vertinimo principus</w:t>
      </w:r>
      <w:r w:rsidRPr="004206A2" w:rsidR="005C53F1">
        <w:rPr>
          <w:rFonts w:asciiTheme="minorHAnsi" w:hAnsiTheme="minorHAnsi" w:cstheme="minorHAnsi"/>
          <w:color w:val="000000"/>
          <w:sz w:val="24"/>
          <w:szCs w:val="24"/>
          <w:lang w:val="lt-LT"/>
        </w:rPr>
        <w:t>:</w:t>
      </w:r>
    </w:p>
    <w:p w:rsidRPr="004206A2" w:rsidR="00421C69" w:rsidP="67ACABDF" w:rsidRDefault="00CA43C4" w14:paraId="6BFEB292" w14:textId="688B0A9C">
      <w:pPr>
        <w:pStyle w:val="prastasiniatinklio"/>
        <w:numPr>
          <w:ilvl w:val="0"/>
          <w:numId w:val="22"/>
        </w:numPr>
        <w:spacing w:before="0" w:beforeAutospacing="off" w:after="0" w:afterAutospacing="off" w:line="240" w:lineRule="auto"/>
        <w:rPr>
          <w:rFonts w:ascii="Calibri" w:hAnsi="Calibri" w:cs="Calibri" w:asciiTheme="minorAscii" w:hAnsiTheme="minorAscii" w:cstheme="minorAscii"/>
          <w:sz w:val="24"/>
          <w:szCs w:val="24"/>
          <w:lang w:val="lt-LT"/>
        </w:rPr>
      </w:pPr>
      <w:r w:rsidRPr="33D2BDA4" w:rsidR="00CA43C4">
        <w:rPr>
          <w:rFonts w:ascii="Calibri" w:hAnsi="Calibri" w:cs="Calibri" w:asciiTheme="minorAscii" w:hAnsiTheme="minorAscii" w:cstheme="minorAscii"/>
          <w:b w:val="1"/>
          <w:bCs w:val="1"/>
          <w:color w:val="000000" w:themeColor="text1" w:themeTint="FF" w:themeShade="FF"/>
          <w:sz w:val="24"/>
          <w:szCs w:val="24"/>
          <w:lang w:val="lt-LT"/>
        </w:rPr>
        <w:t>Sąžiningumas</w:t>
      </w:r>
      <w:r>
        <w:br/>
      </w:r>
      <w:r w:rsidRPr="33D2BDA4" w:rsidR="00CA43C4">
        <w:rPr>
          <w:rFonts w:ascii="Calibri" w:hAnsi="Calibri" w:cs="Calibri" w:asciiTheme="minorAscii" w:hAnsiTheme="minorAscii" w:cstheme="minorAscii"/>
          <w:color w:val="000000" w:themeColor="text1" w:themeTint="FF" w:themeShade="FF"/>
          <w:sz w:val="24"/>
          <w:szCs w:val="24"/>
          <w:lang w:val="lt-LT"/>
        </w:rPr>
        <w:t>Šis principas grindžiamas tuo, kad vertinimo proceso metu atsižvelgiama į individualius pedagogų poreikius</w:t>
      </w:r>
      <w:r w:rsidRPr="33D2BDA4" w:rsidR="345AE17B">
        <w:rPr>
          <w:rFonts w:ascii="Calibri" w:hAnsi="Calibri" w:cs="Calibri" w:asciiTheme="minorAscii" w:hAnsiTheme="minorAscii" w:cstheme="minorAscii"/>
          <w:color w:val="000000" w:themeColor="text1" w:themeTint="FF" w:themeShade="FF"/>
          <w:sz w:val="24"/>
          <w:szCs w:val="24"/>
          <w:lang w:val="lt-LT"/>
        </w:rPr>
        <w:t>,</w:t>
      </w:r>
      <w:r w:rsidRPr="33D2BDA4" w:rsidR="7E3563DD">
        <w:rPr>
          <w:rFonts w:ascii="Calibri" w:hAnsi="Calibri" w:cs="Calibri" w:asciiTheme="minorAscii" w:hAnsiTheme="minorAscii" w:cstheme="minorAscii"/>
          <w:color w:val="000000" w:themeColor="text1" w:themeTint="FF" w:themeShade="FF"/>
          <w:sz w:val="24"/>
          <w:szCs w:val="24"/>
          <w:lang w:val="lt-LT"/>
        </w:rPr>
        <w:t xml:space="preserve"> </w:t>
      </w:r>
      <w:r w:rsidRPr="33D2BDA4" w:rsidR="00CA43C4">
        <w:rPr>
          <w:rFonts w:ascii="Calibri" w:hAnsi="Calibri" w:cs="Calibri" w:asciiTheme="minorAscii" w:hAnsiTheme="minorAscii" w:cstheme="minorAscii"/>
          <w:color w:val="000000" w:themeColor="text1" w:themeTint="FF" w:themeShade="FF"/>
          <w:sz w:val="24"/>
          <w:szCs w:val="24"/>
          <w:lang w:val="lt-LT"/>
        </w:rPr>
        <w:t>užtikrinama, kad pedagogas aiškiai suprastų vertinimo procesą ir jam būtų leista ginčyti vertinimo rezultatą.</w:t>
      </w:r>
    </w:p>
    <w:p w:rsidRPr="004206A2" w:rsidR="00421C69" w:rsidP="00421C69" w:rsidRDefault="00BC57A0" w14:paraId="25156D7F" w14:textId="5961A5A6">
      <w:pPr>
        <w:pStyle w:val="prastasiniatinklio"/>
        <w:numPr>
          <w:ilvl w:val="0"/>
          <w:numId w:val="10"/>
        </w:numPr>
        <w:spacing w:before="0" w:beforeAutospacing="0" w:after="0" w:afterAutospacing="0" w:line="240" w:lineRule="auto"/>
        <w:rPr>
          <w:rFonts w:asciiTheme="minorHAnsi" w:hAnsiTheme="minorHAnsi" w:cstheme="minorHAnsi"/>
          <w:sz w:val="24"/>
          <w:szCs w:val="24"/>
          <w:lang w:val="lt-LT"/>
        </w:rPr>
      </w:pPr>
      <w:r w:rsidRPr="004206A2">
        <w:rPr>
          <w:rFonts w:asciiTheme="minorHAnsi" w:hAnsiTheme="minorHAnsi" w:cstheme="minorHAnsi"/>
          <w:b/>
          <w:bCs/>
          <w:color w:val="000000"/>
          <w:sz w:val="24"/>
          <w:szCs w:val="24"/>
          <w:lang w:val="lt-LT"/>
        </w:rPr>
        <w:t>Lankstumas</w:t>
      </w:r>
      <w:r w:rsidRPr="004206A2" w:rsidR="00421C69">
        <w:rPr>
          <w:rFonts w:asciiTheme="minorHAnsi" w:hAnsiTheme="minorHAnsi" w:cstheme="minorHAnsi"/>
          <w:b/>
          <w:bCs/>
          <w:color w:val="000000"/>
          <w:sz w:val="24"/>
          <w:szCs w:val="24"/>
          <w:lang w:val="lt-LT"/>
        </w:rPr>
        <w:br/>
      </w:r>
      <w:r w:rsidRPr="004206A2">
        <w:rPr>
          <w:rFonts w:asciiTheme="minorHAnsi" w:hAnsiTheme="minorHAnsi" w:cstheme="minorHAnsi"/>
          <w:color w:val="000000"/>
          <w:sz w:val="24"/>
          <w:szCs w:val="24"/>
          <w:lang w:val="lt-LT"/>
        </w:rPr>
        <w:t>Šis principas apima pedagogo įgūdžių vertinimą, nesvarbu, kaip ir kada jie buvo įgyti, ir įvairių vertinimo metodų svarstymą bei tų, kurie geriausiai atitinka temos kontekstą ir vertinimo reikalavimus, naudojimą.</w:t>
      </w:r>
    </w:p>
    <w:p w:rsidRPr="004206A2" w:rsidR="00421C69" w:rsidP="00421C69" w:rsidRDefault="00D14A62" w14:paraId="42166EB0" w14:textId="6CE70D48">
      <w:pPr>
        <w:pStyle w:val="prastasiniatinklio"/>
        <w:numPr>
          <w:ilvl w:val="0"/>
          <w:numId w:val="10"/>
        </w:numPr>
        <w:spacing w:before="0" w:beforeAutospacing="0" w:after="160" w:afterAutospacing="0" w:line="240" w:lineRule="auto"/>
        <w:rPr>
          <w:rFonts w:asciiTheme="minorHAnsi" w:hAnsiTheme="minorHAnsi" w:cstheme="minorHAnsi"/>
          <w:sz w:val="24"/>
          <w:szCs w:val="24"/>
          <w:lang w:val="lt-LT"/>
        </w:rPr>
      </w:pPr>
      <w:r w:rsidRPr="004206A2">
        <w:rPr>
          <w:rFonts w:asciiTheme="minorHAnsi" w:hAnsiTheme="minorHAnsi" w:cstheme="minorHAnsi"/>
          <w:b/>
          <w:bCs/>
          <w:color w:val="000000"/>
          <w:sz w:val="24"/>
          <w:szCs w:val="24"/>
          <w:lang w:val="lt-LT"/>
        </w:rPr>
        <w:t>Galiojimas</w:t>
      </w:r>
      <w:r w:rsidRPr="004206A2" w:rsidR="00421C69">
        <w:rPr>
          <w:rFonts w:asciiTheme="minorHAnsi" w:hAnsiTheme="minorHAnsi" w:cstheme="minorHAnsi"/>
          <w:b/>
          <w:bCs/>
          <w:color w:val="000000"/>
          <w:sz w:val="24"/>
          <w:szCs w:val="24"/>
          <w:lang w:val="lt-LT"/>
        </w:rPr>
        <w:br/>
      </w:r>
      <w:r w:rsidRPr="004206A2" w:rsidR="004244D3">
        <w:rPr>
          <w:rFonts w:asciiTheme="minorHAnsi" w:hAnsiTheme="minorHAnsi" w:cstheme="minorHAnsi"/>
          <w:color w:val="000000"/>
          <w:sz w:val="24"/>
          <w:szCs w:val="24"/>
          <w:lang w:val="lt-LT"/>
        </w:rPr>
        <w:t>Šis principas užtikrina, kad vertinimo sprendimas būtų pagrįstas veiklos įrodymais. Iš esmės tai reiškia, kad vertinimo procesas daro tai, ko reikalaujama, įvertina individualaus pedagogo kompetenciją</w:t>
      </w:r>
      <w:r w:rsidRPr="004206A2" w:rsidR="00421C69">
        <w:rPr>
          <w:rFonts w:asciiTheme="minorHAnsi" w:hAnsiTheme="minorHAnsi" w:cstheme="minorHAnsi"/>
          <w:color w:val="000000"/>
          <w:sz w:val="24"/>
          <w:szCs w:val="24"/>
          <w:lang w:val="lt-LT"/>
        </w:rPr>
        <w:t xml:space="preserve">. </w:t>
      </w:r>
    </w:p>
    <w:p w:rsidRPr="004206A2" w:rsidR="00421C69" w:rsidP="00421C69" w:rsidRDefault="0004071E" w14:paraId="71A12FB3" w14:textId="1DBA4A27">
      <w:pPr>
        <w:pStyle w:val="prastasiniatinklio"/>
        <w:numPr>
          <w:ilvl w:val="0"/>
          <w:numId w:val="10"/>
        </w:numPr>
        <w:spacing w:before="0" w:beforeAutospacing="0" w:after="160" w:afterAutospacing="0" w:line="240" w:lineRule="auto"/>
        <w:rPr>
          <w:rFonts w:asciiTheme="minorHAnsi" w:hAnsiTheme="minorHAnsi" w:cstheme="minorHAnsi"/>
          <w:sz w:val="24"/>
          <w:szCs w:val="24"/>
          <w:lang w:val="lt-LT"/>
        </w:rPr>
      </w:pPr>
      <w:r w:rsidRPr="004206A2">
        <w:rPr>
          <w:rFonts w:asciiTheme="minorHAnsi" w:hAnsiTheme="minorHAnsi" w:cstheme="minorHAnsi"/>
          <w:b/>
          <w:bCs/>
          <w:color w:val="000000"/>
          <w:sz w:val="24"/>
          <w:szCs w:val="24"/>
          <w:lang w:val="lt-LT"/>
        </w:rPr>
        <w:t>Patikimumas</w:t>
      </w:r>
      <w:r w:rsidRPr="004206A2" w:rsidR="00421C69">
        <w:rPr>
          <w:rFonts w:asciiTheme="minorHAnsi" w:hAnsiTheme="minorHAnsi" w:cstheme="minorHAnsi"/>
          <w:b/>
          <w:bCs/>
          <w:color w:val="000000"/>
          <w:sz w:val="24"/>
          <w:szCs w:val="24"/>
          <w:lang w:val="lt-LT"/>
        </w:rPr>
        <w:br/>
      </w:r>
      <w:r w:rsidRPr="004206A2" w:rsidR="004E5084">
        <w:rPr>
          <w:rFonts w:asciiTheme="minorHAnsi" w:hAnsiTheme="minorHAnsi" w:cstheme="minorHAnsi"/>
          <w:color w:val="000000"/>
          <w:sz w:val="24"/>
          <w:szCs w:val="24"/>
          <w:lang w:val="lt-LT"/>
        </w:rPr>
        <w:t>Šis principas reiškia vertinimo rezultatų nuoseklumą, o tai reiškia, kad esant vienodoms sąlygoms tam pačiam kompetencijos vienetui, visi vertintojai turėtų padaryti tą pačią išvadą dėl pedagogo kompetencijos.</w:t>
      </w:r>
    </w:p>
    <w:p w:rsidRPr="004206A2" w:rsidR="004E5084" w:rsidP="004E5084" w:rsidRDefault="004E5084" w14:paraId="28CB378F" w14:textId="171F2E1C">
      <w:pPr>
        <w:pStyle w:val="prastasiniatinklio"/>
        <w:spacing w:before="0" w:beforeAutospacing="0" w:after="160" w:afterAutospacing="0" w:line="240" w:lineRule="auto"/>
        <w:rPr>
          <w:rFonts w:asciiTheme="minorHAnsi" w:hAnsiTheme="minorHAnsi" w:cstheme="minorHAnsi"/>
          <w:sz w:val="24"/>
          <w:szCs w:val="24"/>
          <w:lang w:val="lt-LT"/>
        </w:rPr>
      </w:pPr>
    </w:p>
    <w:p w:rsidRPr="004206A2" w:rsidR="004E5084" w:rsidP="004E5084" w:rsidRDefault="004E5084" w14:paraId="2238B4C0" w14:textId="77777777">
      <w:pPr>
        <w:pStyle w:val="prastasiniatinklio"/>
        <w:spacing w:before="0" w:beforeAutospacing="0" w:after="160" w:afterAutospacing="0" w:line="240" w:lineRule="auto"/>
        <w:rPr>
          <w:rFonts w:asciiTheme="minorHAnsi" w:hAnsiTheme="minorHAnsi" w:cstheme="minorHAnsi"/>
          <w:sz w:val="24"/>
          <w:szCs w:val="24"/>
          <w:lang w:val="lt-LT"/>
        </w:rPr>
      </w:pPr>
    </w:p>
    <w:p w:rsidRPr="004206A2" w:rsidR="0073142F" w:rsidP="00421C69" w:rsidRDefault="0073142F" w14:paraId="7DABF3B8" w14:textId="77777777">
      <w:pPr>
        <w:pStyle w:val="prastasiniatinklio"/>
        <w:spacing w:before="0" w:beforeAutospacing="0" w:after="160" w:afterAutospacing="0"/>
        <w:rPr>
          <w:rFonts w:asciiTheme="minorHAnsi" w:hAnsiTheme="minorHAnsi" w:eastAsiaTheme="minorEastAsia" w:cstheme="minorHAnsi"/>
          <w:b/>
          <w:smallCaps/>
          <w:spacing w:val="5"/>
          <w:sz w:val="24"/>
          <w:szCs w:val="24"/>
          <w:lang w:val="lt-LT" w:eastAsia="en-US"/>
        </w:rPr>
      </w:pPr>
      <w:r w:rsidRPr="004206A2">
        <w:rPr>
          <w:rFonts w:asciiTheme="minorHAnsi" w:hAnsiTheme="minorHAnsi" w:eastAsiaTheme="minorEastAsia" w:cstheme="minorHAnsi"/>
          <w:b/>
          <w:smallCaps/>
          <w:spacing w:val="5"/>
          <w:sz w:val="24"/>
          <w:szCs w:val="24"/>
          <w:lang w:val="lt-LT" w:eastAsia="en-US"/>
        </w:rPr>
        <w:t>KOMPETENCIJŲ APŽVALGA</w:t>
      </w:r>
    </w:p>
    <w:p w:rsidRPr="004206A2" w:rsidR="007D720C" w:rsidP="67ACABDF" w:rsidRDefault="0073142F" w14:paraId="127CAEA0" w14:textId="796E784B">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73142F">
        <w:rPr>
          <w:rFonts w:ascii="Calibri" w:hAnsi="Calibri" w:cs="Calibri" w:asciiTheme="minorAscii" w:hAnsiTheme="minorAscii" w:cstheme="minorAscii"/>
          <w:color w:val="000000" w:themeColor="text1" w:themeTint="FF" w:themeShade="FF"/>
          <w:sz w:val="24"/>
          <w:szCs w:val="24"/>
          <w:lang w:val="lt-LT"/>
        </w:rPr>
        <w:t xml:space="preserve">Šios apžvalgos tikslas – įvertinti pedagogo išsilavinimą, pasirengimą ir darbo patirtį. </w:t>
      </w:r>
      <w:r w:rsidRPr="33D2BDA4" w:rsidR="007D720C">
        <w:rPr>
          <w:rFonts w:ascii="Calibri" w:hAnsi="Calibri" w:cs="Calibri" w:asciiTheme="minorAscii" w:hAnsiTheme="minorAscii" w:cstheme="minorAscii"/>
          <w:color w:val="000000" w:themeColor="text1" w:themeTint="FF" w:themeShade="FF"/>
          <w:sz w:val="24"/>
          <w:szCs w:val="24"/>
          <w:lang w:val="lt-LT"/>
        </w:rPr>
        <w:t>Tai laikoma „</w:t>
      </w:r>
      <w:r w:rsidRPr="33D2BDA4" w:rsidR="007D720C">
        <w:rPr>
          <w:rFonts w:ascii="Calibri" w:hAnsi="Calibri" w:cs="Calibri" w:asciiTheme="minorAscii" w:hAnsiTheme="minorAscii" w:cstheme="minorAscii"/>
          <w:color w:val="000000" w:themeColor="text1" w:themeTint="FF" w:themeShade="FF"/>
          <w:sz w:val="24"/>
          <w:szCs w:val="24"/>
          <w:lang w:val="lt-LT"/>
        </w:rPr>
        <w:t>bilietu</w:t>
      </w:r>
      <w:r w:rsidRPr="33D2BDA4" w:rsidR="00852448">
        <w:rPr>
          <w:rFonts w:ascii="Calibri" w:hAnsi="Calibri" w:cs="Calibri" w:asciiTheme="minorAscii" w:hAnsiTheme="minorAscii" w:cstheme="minorAscii"/>
          <w:color w:val="000000" w:themeColor="text1" w:themeTint="FF" w:themeShade="FF"/>
          <w:sz w:val="24"/>
          <w:szCs w:val="24"/>
          <w:lang w:val="lt-LT"/>
        </w:rPr>
        <w:t>”</w:t>
      </w:r>
      <w:r w:rsidRPr="33D2BDA4" w:rsidR="007D720C">
        <w:rPr>
          <w:rFonts w:ascii="Calibri" w:hAnsi="Calibri" w:cs="Calibri" w:asciiTheme="minorAscii" w:hAnsiTheme="minorAscii" w:cstheme="minorAscii"/>
          <w:color w:val="000000" w:themeColor="text1" w:themeTint="FF" w:themeShade="FF"/>
          <w:sz w:val="24"/>
          <w:szCs w:val="24"/>
          <w:lang w:val="lt-LT"/>
        </w:rPr>
        <w:t xml:space="preserve"> į sertifikavimo procesą.</w:t>
      </w:r>
    </w:p>
    <w:p w:rsidRPr="004206A2" w:rsidR="00E56776" w:rsidP="67ACABDF" w:rsidRDefault="00E56776" w14:paraId="6AE7184B" w14:textId="3D4E844D">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E56776">
        <w:rPr>
          <w:rFonts w:ascii="Calibri" w:hAnsi="Calibri" w:cs="Calibri" w:asciiTheme="minorAscii" w:hAnsiTheme="minorAscii" w:cstheme="minorAscii"/>
          <w:color w:val="000000" w:themeColor="text1" w:themeTint="FF" w:themeShade="FF"/>
          <w:sz w:val="24"/>
          <w:szCs w:val="24"/>
          <w:lang w:val="lt-LT"/>
        </w:rPr>
        <w:t>Apžvalga bus atliekama siekiant</w:t>
      </w:r>
      <w:r w:rsidRPr="33D2BDA4" w:rsidR="62F16506">
        <w:rPr>
          <w:rFonts w:ascii="Calibri" w:hAnsi="Calibri" w:cs="Calibri" w:asciiTheme="minorAscii" w:hAnsiTheme="minorAscii" w:cstheme="minorAscii"/>
          <w:color w:val="000000" w:themeColor="text1" w:themeTint="FF" w:themeShade="FF"/>
          <w:sz w:val="24"/>
          <w:szCs w:val="24"/>
          <w:lang w:val="lt-LT"/>
        </w:rPr>
        <w:t xml:space="preserve"> įtraukimo</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w:t>
      </w:r>
      <w:r w:rsidRPr="33D2BDA4" w:rsidR="29A0E137">
        <w:rPr>
          <w:rFonts w:ascii="Calibri" w:hAnsi="Calibri" w:cs="Calibri" w:asciiTheme="minorAscii" w:hAnsiTheme="minorAscii" w:cstheme="minorAscii"/>
          <w:color w:val="000000" w:themeColor="text1" w:themeTint="FF" w:themeShade="FF"/>
          <w:sz w:val="24"/>
          <w:szCs w:val="24"/>
          <w:lang w:val="lt-LT"/>
        </w:rPr>
        <w:t xml:space="preserve">o </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ne </w:t>
      </w:r>
      <w:r w:rsidRPr="33D2BDA4" w:rsidR="463FC1D3">
        <w:rPr>
          <w:rFonts w:ascii="Calibri" w:hAnsi="Calibri" w:cs="Calibri" w:asciiTheme="minorAscii" w:hAnsiTheme="minorAscii" w:cstheme="minorAscii"/>
          <w:color w:val="000000" w:themeColor="text1" w:themeTint="FF" w:themeShade="FF"/>
          <w:sz w:val="24"/>
          <w:szCs w:val="24"/>
          <w:lang w:val="lt-LT"/>
        </w:rPr>
        <w:t>atmetimo</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w:t>
      </w:r>
      <w:proofErr w:type="spellStart"/>
      <w:r w:rsidRPr="33D2BDA4" w:rsidR="00E56776">
        <w:rPr>
          <w:rFonts w:ascii="Calibri" w:hAnsi="Calibri" w:cs="Calibri" w:asciiTheme="minorAscii" w:hAnsiTheme="minorAscii" w:cstheme="minorAscii"/>
          <w:color w:val="000000" w:themeColor="text1" w:themeTint="FF" w:themeShade="FF"/>
          <w:sz w:val="24"/>
          <w:szCs w:val="24"/>
          <w:lang w:val="lt-LT"/>
        </w:rPr>
        <w:t>t</w:t>
      </w:r>
      <w:r w:rsidRPr="33D2BDA4" w:rsidR="63C25E61">
        <w:rPr>
          <w:rFonts w:ascii="Calibri" w:hAnsi="Calibri" w:cs="Calibri" w:asciiTheme="minorAscii" w:hAnsiTheme="minorAscii" w:cstheme="minorAscii"/>
          <w:color w:val="000000" w:themeColor="text1" w:themeTint="FF" w:themeShade="FF"/>
          <w:sz w:val="24"/>
          <w:szCs w:val="24"/>
          <w:lang w:val="lt-LT"/>
        </w:rPr>
        <w:t>.</w:t>
      </w:r>
      <w:r w:rsidRPr="33D2BDA4" w:rsidR="00E56776">
        <w:rPr>
          <w:rFonts w:ascii="Calibri" w:hAnsi="Calibri" w:cs="Calibri" w:asciiTheme="minorAscii" w:hAnsiTheme="minorAscii" w:cstheme="minorAscii"/>
          <w:color w:val="000000" w:themeColor="text1" w:themeTint="FF" w:themeShade="FF"/>
          <w:sz w:val="24"/>
          <w:szCs w:val="24"/>
          <w:lang w:val="lt-LT"/>
        </w:rPr>
        <w:t>y</w:t>
      </w:r>
      <w:proofErr w:type="spellEnd"/>
      <w:r w:rsidRPr="33D2BDA4" w:rsidR="00852448">
        <w:rPr>
          <w:rFonts w:ascii="Calibri" w:hAnsi="Calibri" w:cs="Calibri" w:asciiTheme="minorAscii" w:hAnsiTheme="minorAscii" w:cstheme="minorAscii"/>
          <w:color w:val="000000" w:themeColor="text1" w:themeTint="FF" w:themeShade="FF"/>
          <w:sz w:val="24"/>
          <w:szCs w:val="24"/>
          <w:lang w:val="lt-LT"/>
        </w:rPr>
        <w:t>.</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w:t>
      </w:r>
      <w:r w:rsidRPr="33D2BDA4" w:rsidR="04232490">
        <w:rPr>
          <w:rFonts w:ascii="Calibri" w:hAnsi="Calibri" w:cs="Calibri" w:asciiTheme="minorAscii" w:hAnsiTheme="minorAscii" w:cstheme="minorAscii"/>
          <w:color w:val="000000" w:themeColor="text1" w:themeTint="FF" w:themeShade="FF"/>
          <w:sz w:val="24"/>
          <w:szCs w:val="24"/>
          <w:lang w:val="lt-LT"/>
        </w:rPr>
        <w:t xml:space="preserve">bus vertinami </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ankstesni</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mokym</w:t>
      </w:r>
      <w:r w:rsidRPr="33D2BDA4" w:rsidR="48AA6E03">
        <w:rPr>
          <w:rFonts w:ascii="Calibri" w:hAnsi="Calibri" w:cs="Calibri" w:asciiTheme="minorAscii" w:hAnsiTheme="minorAscii" w:cstheme="minorAscii"/>
          <w:color w:val="000000" w:themeColor="text1" w:themeTint="FF" w:themeShade="FF"/>
          <w:sz w:val="24"/>
          <w:szCs w:val="24"/>
          <w:lang w:val="lt-LT"/>
        </w:rPr>
        <w:t>ai</w:t>
      </w:r>
      <w:r w:rsidRPr="33D2BDA4" w:rsidR="00E56776">
        <w:rPr>
          <w:rFonts w:ascii="Calibri" w:hAnsi="Calibri" w:cs="Calibri" w:asciiTheme="minorAscii" w:hAnsiTheme="minorAscii" w:cstheme="minorAscii"/>
          <w:color w:val="000000" w:themeColor="text1" w:themeTint="FF" w:themeShade="FF"/>
          <w:sz w:val="24"/>
          <w:szCs w:val="24"/>
          <w:lang w:val="lt-LT"/>
        </w:rPr>
        <w:t>, išsilavinim</w:t>
      </w:r>
      <w:r w:rsidRPr="33D2BDA4" w:rsidR="171F9F2B">
        <w:rPr>
          <w:rFonts w:ascii="Calibri" w:hAnsi="Calibri" w:cs="Calibri" w:asciiTheme="minorAscii" w:hAnsiTheme="minorAscii" w:cstheme="minorAscii"/>
          <w:color w:val="000000" w:themeColor="text1" w:themeTint="FF" w:themeShade="FF"/>
          <w:sz w:val="24"/>
          <w:szCs w:val="24"/>
          <w:lang w:val="lt-LT"/>
        </w:rPr>
        <w:t>as</w:t>
      </w:r>
      <w:r w:rsidRPr="33D2BDA4" w:rsidR="00E56776">
        <w:rPr>
          <w:rFonts w:ascii="Calibri" w:hAnsi="Calibri" w:cs="Calibri" w:asciiTheme="minorAscii" w:hAnsiTheme="minorAscii" w:cstheme="minorAscii"/>
          <w:color w:val="000000" w:themeColor="text1" w:themeTint="FF" w:themeShade="FF"/>
          <w:sz w:val="24"/>
          <w:szCs w:val="24"/>
          <w:lang w:val="lt-LT"/>
        </w:rPr>
        <w:t>, patirti</w:t>
      </w:r>
      <w:r w:rsidRPr="33D2BDA4" w:rsidR="00E56776">
        <w:rPr>
          <w:rFonts w:ascii="Calibri" w:hAnsi="Calibri" w:cs="Calibri" w:asciiTheme="minorAscii" w:hAnsiTheme="minorAscii" w:cstheme="minorAscii"/>
          <w:color w:val="000000" w:themeColor="text1" w:themeTint="FF" w:themeShade="FF"/>
          <w:sz w:val="24"/>
          <w:szCs w:val="24"/>
          <w:lang w:val="lt-LT"/>
        </w:rPr>
        <w:t>s, kompetencij</w:t>
      </w:r>
      <w:r w:rsidRPr="33D2BDA4" w:rsidR="48BA24D3">
        <w:rPr>
          <w:rFonts w:ascii="Calibri" w:hAnsi="Calibri" w:cs="Calibri" w:asciiTheme="minorAscii" w:hAnsiTheme="minorAscii" w:cstheme="minorAscii"/>
          <w:color w:val="000000" w:themeColor="text1" w:themeTint="FF" w:themeShade="FF"/>
          <w:sz w:val="24"/>
          <w:szCs w:val="24"/>
          <w:lang w:val="lt-LT"/>
        </w:rPr>
        <w:t>os</w:t>
      </w:r>
      <w:r w:rsidRPr="33D2BDA4" w:rsidR="00E56776">
        <w:rPr>
          <w:rFonts w:ascii="Calibri" w:hAnsi="Calibri" w:cs="Calibri" w:asciiTheme="minorAscii" w:hAnsiTheme="minorAscii" w:cstheme="minorAscii"/>
          <w:color w:val="000000" w:themeColor="text1" w:themeTint="FF" w:themeShade="FF"/>
          <w:sz w:val="24"/>
          <w:szCs w:val="24"/>
          <w:lang w:val="lt-LT"/>
        </w:rPr>
        <w:t xml:space="preserve"> ir pan.</w:t>
      </w:r>
    </w:p>
    <w:p w:rsidRPr="004206A2" w:rsidR="00291D14" w:rsidP="33D2BDA4" w:rsidRDefault="00291D14" w14:paraId="4F8E2540" w14:textId="548F69D4">
      <w:pPr>
        <w:pStyle w:val="Antrat2"/>
        <w:rPr>
          <w:rFonts w:eastAsia="Times New Roman" w:cs="Calibri" w:cstheme="minorAscii"/>
          <w:b w:val="0"/>
          <w:bCs w:val="0"/>
          <w:caps w:val="0"/>
          <w:smallCaps w:val="0"/>
          <w:color w:val="000000"/>
          <w:spacing w:val="0"/>
          <w:sz w:val="24"/>
          <w:szCs w:val="24"/>
          <w:lang w:val="lt-LT" w:eastAsia="en-GB"/>
        </w:rPr>
      </w:pPr>
      <w:bookmarkStart w:name="_Toc117670841" w:id="4"/>
      <w:r w:rsidRPr="33D2BDA4" w:rsidR="00291D14">
        <w:rPr>
          <w:rFonts w:eastAsia="Times New Roman" w:cs="Calibri" w:cstheme="minorAscii"/>
          <w:b w:val="0"/>
          <w:bCs w:val="0"/>
          <w:caps w:val="0"/>
          <w:smallCaps w:val="0"/>
          <w:color w:val="000000"/>
          <w:spacing w:val="0"/>
          <w:sz w:val="24"/>
          <w:szCs w:val="24"/>
          <w:lang w:val="lt-LT" w:eastAsia="en-GB"/>
        </w:rPr>
        <w:t xml:space="preserve">Minimalus reikalavimas </w:t>
      </w:r>
      <w:r w:rsidRPr="33D2BDA4" w:rsidR="43BE5CCA">
        <w:rPr>
          <w:rFonts w:eastAsia="Times New Roman" w:cs="Calibri" w:cstheme="minorAscii"/>
          <w:b w:val="0"/>
          <w:bCs w:val="0"/>
          <w:caps w:val="0"/>
          <w:smallCaps w:val="0"/>
          <w:color w:val="000000"/>
          <w:spacing w:val="0"/>
          <w:sz w:val="24"/>
          <w:szCs w:val="24"/>
          <w:lang w:val="lt-LT" w:eastAsia="en-GB"/>
        </w:rPr>
        <w:t>-</w:t>
      </w:r>
      <w:r w:rsidRPr="33D2BDA4" w:rsidR="00291D14">
        <w:rPr>
          <w:rFonts w:eastAsia="Times New Roman" w:cs="Calibri" w:cstheme="minorAscii"/>
          <w:b w:val="0"/>
          <w:bCs w:val="0"/>
          <w:caps w:val="0"/>
          <w:smallCaps w:val="0"/>
          <w:color w:val="000000"/>
          <w:spacing w:val="0"/>
          <w:sz w:val="24"/>
          <w:szCs w:val="24"/>
          <w:lang w:val="lt-LT" w:eastAsia="en-GB"/>
        </w:rPr>
        <w:t>atitinkamas išsilavinimas, patirtis ir (arba) konkreti įgyta kompetencija ta tema, kuria pedagogas taiko atestaciją.</w:t>
      </w:r>
    </w:p>
    <w:p w:rsidRPr="004206A2" w:rsidR="000D5EBF" w:rsidP="000D5EBF" w:rsidRDefault="000D5EBF" w14:paraId="73434E24" w14:textId="7819A4B9">
      <w:pPr>
        <w:rPr>
          <w:lang w:val="lt-LT" w:eastAsia="en-GB"/>
        </w:rPr>
      </w:pPr>
    </w:p>
    <w:p w:rsidRPr="004206A2" w:rsidR="000D5EBF" w:rsidP="000D5EBF" w:rsidRDefault="000D5EBF" w14:paraId="0AD151E9" w14:textId="7E71FCB4">
      <w:pPr>
        <w:rPr>
          <w:lang w:val="lt-LT" w:eastAsia="en-GB"/>
        </w:rPr>
      </w:pPr>
    </w:p>
    <w:p w:rsidRPr="004206A2" w:rsidR="000D5EBF" w:rsidP="000D5EBF" w:rsidRDefault="000D5EBF" w14:paraId="75F88AC3" w14:textId="77777777">
      <w:pPr>
        <w:rPr>
          <w:lang w:val="lt-LT" w:eastAsia="en-GB"/>
        </w:rPr>
      </w:pPr>
    </w:p>
    <w:bookmarkEnd w:id="4"/>
    <w:p w:rsidRPr="004206A2" w:rsidR="00291D14" w:rsidP="00421C69" w:rsidRDefault="00291D14" w14:paraId="4A190072" w14:textId="7072532E">
      <w:pPr>
        <w:pStyle w:val="prastasiniatinklio"/>
        <w:spacing w:before="0" w:beforeAutospacing="0" w:after="160" w:afterAutospacing="0"/>
        <w:rPr>
          <w:rFonts w:asciiTheme="minorHAnsi" w:hAnsiTheme="minorHAnsi" w:eastAsiaTheme="minorEastAsia" w:cstheme="minorHAnsi"/>
          <w:b/>
          <w:smallCaps/>
          <w:spacing w:val="5"/>
          <w:sz w:val="24"/>
          <w:szCs w:val="24"/>
          <w:lang w:val="lt-LT" w:eastAsia="en-US"/>
        </w:rPr>
      </w:pPr>
      <w:r w:rsidRPr="004206A2">
        <w:rPr>
          <w:rFonts w:asciiTheme="minorHAnsi" w:hAnsiTheme="minorHAnsi" w:eastAsiaTheme="minorEastAsia" w:cstheme="minorHAnsi"/>
          <w:b/>
          <w:smallCaps/>
          <w:spacing w:val="5"/>
          <w:sz w:val="24"/>
          <w:szCs w:val="24"/>
          <w:lang w:val="lt-LT" w:eastAsia="en-US"/>
        </w:rPr>
        <w:lastRenderedPageBreak/>
        <w:t>VERTINIMAS PO VYKDYTO EL</w:t>
      </w:r>
      <w:r w:rsidRPr="004206A2" w:rsidR="00E43A0C">
        <w:rPr>
          <w:rFonts w:asciiTheme="minorHAnsi" w:hAnsiTheme="minorHAnsi" w:eastAsiaTheme="minorEastAsia" w:cstheme="minorHAnsi"/>
          <w:b/>
          <w:smallCaps/>
          <w:spacing w:val="5"/>
          <w:sz w:val="24"/>
          <w:szCs w:val="24"/>
          <w:lang w:val="lt-LT" w:eastAsia="en-US"/>
        </w:rPr>
        <w:t>.</w:t>
      </w:r>
      <w:r w:rsidRPr="004206A2">
        <w:rPr>
          <w:rFonts w:asciiTheme="minorHAnsi" w:hAnsiTheme="minorHAnsi" w:eastAsiaTheme="minorEastAsia" w:cstheme="minorHAnsi"/>
          <w:b/>
          <w:smallCaps/>
          <w:spacing w:val="5"/>
          <w:sz w:val="24"/>
          <w:szCs w:val="24"/>
          <w:lang w:val="lt-LT" w:eastAsia="en-US"/>
        </w:rPr>
        <w:t xml:space="preserve"> MOKYMOSI</w:t>
      </w:r>
    </w:p>
    <w:p w:rsidRPr="004206A2" w:rsidR="00426B01" w:rsidP="00421C69" w:rsidRDefault="00426B01" w14:paraId="4D30838F" w14:textId="77777777">
      <w:pPr>
        <w:pStyle w:val="prastasiniatinklio"/>
        <w:spacing w:before="0" w:beforeAutospacing="0" w:after="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Vertinimas po el. mokymosi, remiantis Kirkpatrick vertinimo modeliu, sudarys mokymosi rezultatus.</w:t>
      </w:r>
    </w:p>
    <w:p w:rsidRPr="004206A2" w:rsidR="00421C69" w:rsidP="00421C69" w:rsidRDefault="00055572" w14:paraId="29BE17B7" w14:textId="142BFADA">
      <w:pPr>
        <w:pStyle w:val="prastasiniatinklio"/>
        <w:spacing w:before="0" w:beforeAutospacing="0" w:after="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 xml:space="preserve">Bus naudojami </w:t>
      </w:r>
      <w:r w:rsidRPr="004206A2" w:rsidR="00A3747C">
        <w:rPr>
          <w:rFonts w:asciiTheme="minorHAnsi" w:hAnsiTheme="minorHAnsi" w:cstheme="minorHAnsi"/>
          <w:color w:val="000000"/>
          <w:sz w:val="24"/>
          <w:szCs w:val="24"/>
          <w:lang w:val="lt-LT"/>
        </w:rPr>
        <w:t xml:space="preserve">šie </w:t>
      </w:r>
      <w:r w:rsidRPr="004206A2">
        <w:rPr>
          <w:rFonts w:asciiTheme="minorHAnsi" w:hAnsiTheme="minorHAnsi" w:cstheme="minorHAnsi"/>
          <w:color w:val="000000"/>
          <w:sz w:val="24"/>
          <w:szCs w:val="24"/>
          <w:lang w:val="lt-LT"/>
        </w:rPr>
        <w:t>vertinimo metodai</w:t>
      </w:r>
      <w:r w:rsidRPr="004206A2" w:rsidR="00421C69">
        <w:rPr>
          <w:rFonts w:asciiTheme="minorHAnsi" w:hAnsiTheme="minorHAnsi" w:cstheme="minorHAnsi"/>
          <w:color w:val="000000"/>
          <w:sz w:val="24"/>
          <w:szCs w:val="24"/>
          <w:lang w:val="lt-LT"/>
        </w:rPr>
        <w:t>:</w:t>
      </w:r>
    </w:p>
    <w:p w:rsidRPr="004206A2" w:rsidR="00A3747C" w:rsidP="00421C69" w:rsidRDefault="00A3747C" w14:paraId="76432A39" w14:textId="77777777">
      <w:pPr>
        <w:pStyle w:val="prastasiniatinklio"/>
        <w:spacing w:before="0" w:beforeAutospacing="0" w:after="0" w:afterAutospacing="0"/>
        <w:rPr>
          <w:rFonts w:asciiTheme="minorHAnsi" w:hAnsiTheme="minorHAnsi" w:cstheme="minorHAnsi"/>
          <w:sz w:val="24"/>
          <w:szCs w:val="24"/>
          <w:lang w:val="lt-LT"/>
        </w:rPr>
      </w:pPr>
    </w:p>
    <w:p w:rsidRPr="004206A2" w:rsidR="00421C69" w:rsidP="000614F4" w:rsidRDefault="00055572" w14:paraId="7CA092EE" w14:textId="506C812F">
      <w:pPr>
        <w:pStyle w:val="prastasiniatinklio"/>
        <w:numPr>
          <w:ilvl w:val="0"/>
          <w:numId w:val="11"/>
        </w:numPr>
        <w:spacing w:before="0" w:beforeAutospacing="0" w:after="0" w:afterAutospacing="0"/>
        <w:rPr>
          <w:rFonts w:asciiTheme="minorHAnsi" w:hAnsiTheme="minorHAnsi" w:cstheme="minorHAnsi"/>
          <w:sz w:val="24"/>
          <w:szCs w:val="24"/>
          <w:lang w:val="lt-LT"/>
        </w:rPr>
      </w:pPr>
      <w:r w:rsidRPr="004206A2">
        <w:rPr>
          <w:rFonts w:asciiTheme="minorHAnsi" w:hAnsiTheme="minorHAnsi" w:cstheme="minorHAnsi"/>
          <w:sz w:val="24"/>
          <w:szCs w:val="24"/>
          <w:lang w:val="lt-LT"/>
        </w:rPr>
        <w:t>Skaitmeninių žinių testas pagal anketas</w:t>
      </w:r>
    </w:p>
    <w:p w:rsidRPr="004206A2" w:rsidR="00421C69" w:rsidP="000614F4" w:rsidRDefault="00C827B1" w14:paraId="3731B14B" w14:textId="61A5FF8A">
      <w:pPr>
        <w:pStyle w:val="prastasiniatinklio"/>
        <w:numPr>
          <w:ilvl w:val="0"/>
          <w:numId w:val="11"/>
        </w:numPr>
        <w:spacing w:before="0" w:beforeAutospacing="0" w:after="0" w:afterAutospacing="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Scenarijų klausimai ir užduotys</w:t>
      </w:r>
    </w:p>
    <w:p w:rsidRPr="004206A2" w:rsidR="00421C69" w:rsidP="000614F4" w:rsidRDefault="00E77333" w14:paraId="086B5567" w14:textId="651ABE4B">
      <w:pPr>
        <w:pStyle w:val="prastasiniatinklio"/>
        <w:numPr>
          <w:ilvl w:val="0"/>
          <w:numId w:val="11"/>
        </w:numPr>
        <w:spacing w:before="0" w:beforeAutospacing="0" w:after="0" w:afterAutospacing="0"/>
        <w:rPr>
          <w:rFonts w:asciiTheme="minorHAnsi" w:hAnsiTheme="minorHAnsi" w:cstheme="minorHAnsi"/>
          <w:sz w:val="24"/>
          <w:szCs w:val="24"/>
          <w:lang w:val="lt-LT"/>
        </w:rPr>
      </w:pPr>
      <w:r w:rsidRPr="004206A2">
        <w:rPr>
          <w:rFonts w:asciiTheme="minorHAnsi" w:hAnsiTheme="minorHAnsi" w:cstheme="minorHAnsi"/>
          <w:sz w:val="24"/>
          <w:szCs w:val="24"/>
          <w:lang w:val="lt-LT"/>
        </w:rPr>
        <w:t>A</w:t>
      </w:r>
      <w:r w:rsidRPr="004206A2" w:rsidR="00C827B1">
        <w:rPr>
          <w:rFonts w:asciiTheme="minorHAnsi" w:hAnsiTheme="minorHAnsi" w:cstheme="minorHAnsi"/>
          <w:sz w:val="24"/>
          <w:szCs w:val="24"/>
          <w:lang w:val="lt-LT"/>
        </w:rPr>
        <w:t>tviros užduotys, kurias reikia atlikti.</w:t>
      </w:r>
    </w:p>
    <w:p w:rsidRPr="004206A2" w:rsidR="00A3747C" w:rsidP="00A3747C" w:rsidRDefault="00A3747C" w14:paraId="6C312D52" w14:textId="77777777">
      <w:pPr>
        <w:pStyle w:val="prastasiniatinklio"/>
        <w:spacing w:before="0" w:beforeAutospacing="0" w:after="0" w:afterAutospacing="0"/>
        <w:ind w:left="1080"/>
        <w:rPr>
          <w:rFonts w:asciiTheme="minorHAnsi" w:hAnsiTheme="minorHAnsi" w:cstheme="minorHAnsi"/>
          <w:sz w:val="24"/>
          <w:szCs w:val="24"/>
          <w:lang w:val="lt-LT"/>
        </w:rPr>
      </w:pPr>
    </w:p>
    <w:p w:rsidRPr="004206A2" w:rsidR="00D81F91" w:rsidP="33D2BDA4" w:rsidRDefault="00D81F91" w14:paraId="61B16636" w14:textId="272500DE">
      <w:pPr>
        <w:rPr>
          <w:rFonts w:cs="Calibri" w:cstheme="minorAscii"/>
          <w:b w:val="1"/>
          <w:bCs w:val="1"/>
          <w:smallCaps w:val="1"/>
          <w:sz w:val="24"/>
          <w:szCs w:val="24"/>
          <w:lang w:val="lt-LT"/>
        </w:rPr>
      </w:pPr>
      <w:r w:rsidRPr="67ACABDF" w:rsidR="00D81F91">
        <w:rPr>
          <w:rFonts w:cs="Calibri" w:cstheme="minorAscii"/>
          <w:b w:val="1"/>
          <w:bCs w:val="1"/>
          <w:smallCaps w:val="1"/>
          <w:spacing w:val="5"/>
          <w:sz w:val="24"/>
          <w:szCs w:val="24"/>
          <w:lang w:val="lt-LT"/>
        </w:rPr>
        <w:t xml:space="preserve">VERTINIMAS PO VYKDYTŲ MOKYMŲ </w:t>
      </w:r>
      <w:r w:rsidRPr="67ACABDF" w:rsidR="72668E51">
        <w:rPr>
          <w:rFonts w:cs="Calibri" w:cstheme="minorAscii"/>
          <w:b w:val="1"/>
          <w:bCs w:val="1"/>
          <w:smallCaps w:val="1"/>
          <w:spacing w:val="5"/>
          <w:sz w:val="24"/>
          <w:szCs w:val="24"/>
          <w:lang w:val="lt-LT"/>
        </w:rPr>
        <w:t>“</w:t>
      </w:r>
      <w:r w:rsidRPr="67ACABDF" w:rsidR="00D81F91">
        <w:rPr>
          <w:rFonts w:cs="Calibri" w:cstheme="minorAscii"/>
          <w:b w:val="1"/>
          <w:bCs w:val="1"/>
          <w:smallCaps w:val="1"/>
          <w:spacing w:val="5"/>
          <w:sz w:val="24"/>
          <w:szCs w:val="24"/>
          <w:lang w:val="lt-LT"/>
        </w:rPr>
        <w:t>AKIS Į AK</w:t>
      </w:r>
      <w:r w:rsidRPr="67ACABDF" w:rsidR="33DBB786">
        <w:rPr>
          <w:rFonts w:cs="Calibri" w:cstheme="minorAscii"/>
          <w:b w:val="1"/>
          <w:bCs w:val="1"/>
          <w:smallCaps w:val="1"/>
          <w:spacing w:val="5"/>
          <w:sz w:val="24"/>
          <w:szCs w:val="24"/>
          <w:lang w:val="lt-LT"/>
        </w:rPr>
        <w:t>į”</w:t>
      </w:r>
    </w:p>
    <w:p w:rsidRPr="004206A2" w:rsidR="0048532D" w:rsidP="67ACABDF" w:rsidRDefault="0048532D" w14:paraId="5C83EBA7" w14:textId="5FBCE841">
      <w:pPr>
        <w:pStyle w:val="prastasiniatinklio"/>
        <w:spacing w:before="0" w:beforeAutospacing="off" w:after="0" w:afterAutospacing="off"/>
        <w:rPr>
          <w:rFonts w:ascii="Calibri" w:hAnsi="Calibri" w:cs="Calibri" w:asciiTheme="minorAscii" w:hAnsiTheme="minorAscii" w:cstheme="minorAscii"/>
          <w:color w:val="000000"/>
          <w:sz w:val="24"/>
          <w:szCs w:val="24"/>
          <w:lang w:val="lt-LT"/>
        </w:rPr>
      </w:pPr>
      <w:r w:rsidRPr="33D2BDA4" w:rsidR="0048532D">
        <w:rPr>
          <w:rFonts w:ascii="Calibri" w:hAnsi="Calibri" w:cs="Calibri" w:asciiTheme="minorAscii" w:hAnsiTheme="minorAscii" w:cstheme="minorAscii"/>
          <w:color w:val="000000" w:themeColor="text1" w:themeTint="FF" w:themeShade="FF"/>
          <w:sz w:val="24"/>
          <w:szCs w:val="24"/>
          <w:lang w:val="lt-LT"/>
        </w:rPr>
        <w:t xml:space="preserve">Vertinimo užduotis, susijusi su mokymu </w:t>
      </w:r>
      <w:r w:rsidRPr="33D2BDA4" w:rsidR="074F5335">
        <w:rPr>
          <w:rFonts w:ascii="Calibri" w:hAnsi="Calibri" w:cs="Calibri" w:asciiTheme="minorAscii" w:hAnsiTheme="minorAscii" w:cstheme="minorAscii"/>
          <w:color w:val="000000" w:themeColor="text1" w:themeTint="FF" w:themeShade="FF"/>
          <w:sz w:val="24"/>
          <w:szCs w:val="24"/>
          <w:lang w:val="lt-LT"/>
        </w:rPr>
        <w:t>“</w:t>
      </w:r>
      <w:r w:rsidRPr="33D2BDA4" w:rsidR="0048532D">
        <w:rPr>
          <w:rFonts w:ascii="Calibri" w:hAnsi="Calibri" w:cs="Calibri" w:asciiTheme="minorAscii" w:hAnsiTheme="minorAscii" w:cstheme="minorAscii"/>
          <w:color w:val="000000" w:themeColor="text1" w:themeTint="FF" w:themeShade="FF"/>
          <w:sz w:val="24"/>
          <w:szCs w:val="24"/>
          <w:lang w:val="lt-LT"/>
        </w:rPr>
        <w:t>akis į akį</w:t>
      </w:r>
      <w:r w:rsidRPr="33D2BDA4" w:rsidR="1C25611A">
        <w:rPr>
          <w:rFonts w:ascii="Calibri" w:hAnsi="Calibri" w:cs="Calibri" w:asciiTheme="minorAscii" w:hAnsiTheme="minorAscii" w:cstheme="minorAscii"/>
          <w:color w:val="000000" w:themeColor="text1" w:themeTint="FF" w:themeShade="FF"/>
          <w:sz w:val="24"/>
          <w:szCs w:val="24"/>
          <w:lang w:val="lt-LT"/>
        </w:rPr>
        <w:t>”</w:t>
      </w:r>
      <w:r w:rsidRPr="33D2BDA4" w:rsidR="0048532D">
        <w:rPr>
          <w:rFonts w:ascii="Calibri" w:hAnsi="Calibri" w:cs="Calibri" w:asciiTheme="minorAscii" w:hAnsiTheme="minorAscii" w:cstheme="minorAscii"/>
          <w:color w:val="000000" w:themeColor="text1" w:themeTint="FF" w:themeShade="FF"/>
          <w:sz w:val="24"/>
          <w:szCs w:val="24"/>
          <w:lang w:val="lt-LT"/>
        </w:rPr>
        <w:t xml:space="preserve">, pagal </w:t>
      </w:r>
      <w:proofErr w:type="spellStart"/>
      <w:r w:rsidRPr="33D2BDA4" w:rsidR="0048532D">
        <w:rPr>
          <w:rFonts w:ascii="Calibri" w:hAnsi="Calibri" w:cs="Calibri" w:asciiTheme="minorAscii" w:hAnsiTheme="minorAscii" w:cstheme="minorAscii"/>
          <w:color w:val="000000" w:themeColor="text1" w:themeTint="FF" w:themeShade="FF"/>
          <w:sz w:val="24"/>
          <w:szCs w:val="24"/>
          <w:lang w:val="lt-LT"/>
        </w:rPr>
        <w:t>Kirkpatrick</w:t>
      </w:r>
      <w:proofErr w:type="spellEnd"/>
      <w:r w:rsidRPr="33D2BDA4" w:rsidR="0048532D">
        <w:rPr>
          <w:rFonts w:ascii="Calibri" w:hAnsi="Calibri" w:cs="Calibri" w:asciiTheme="minorAscii" w:hAnsiTheme="minorAscii" w:cstheme="minorAscii"/>
          <w:color w:val="000000" w:themeColor="text1" w:themeTint="FF" w:themeShade="FF"/>
          <w:sz w:val="24"/>
          <w:szCs w:val="24"/>
          <w:lang w:val="lt-LT"/>
        </w:rPr>
        <w:t xml:space="preserve"> vertinimo modelį atvaizduos padėties elgesį po el. mokymosi. </w:t>
      </w:r>
    </w:p>
    <w:p w:rsidRPr="004206A2" w:rsidR="00421C69" w:rsidP="00421C69" w:rsidRDefault="0048532D" w14:paraId="662BF849" w14:textId="08F6205D">
      <w:pPr>
        <w:pStyle w:val="prastasiniatinklio"/>
        <w:spacing w:before="0" w:beforeAutospacing="0" w:after="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 xml:space="preserve">Bus naudojami </w:t>
      </w:r>
      <w:r w:rsidRPr="004206A2" w:rsidR="00E77333">
        <w:rPr>
          <w:rFonts w:asciiTheme="minorHAnsi" w:hAnsiTheme="minorHAnsi" w:cstheme="minorHAnsi"/>
          <w:color w:val="000000"/>
          <w:sz w:val="24"/>
          <w:szCs w:val="24"/>
          <w:lang w:val="lt-LT"/>
        </w:rPr>
        <w:t xml:space="preserve">šie </w:t>
      </w:r>
      <w:r w:rsidRPr="004206A2">
        <w:rPr>
          <w:rFonts w:asciiTheme="minorHAnsi" w:hAnsiTheme="minorHAnsi" w:cstheme="minorHAnsi"/>
          <w:color w:val="000000"/>
          <w:sz w:val="24"/>
          <w:szCs w:val="24"/>
          <w:lang w:val="lt-LT"/>
        </w:rPr>
        <w:t>vertinimo metodai</w:t>
      </w:r>
      <w:r w:rsidRPr="004206A2" w:rsidR="00421C69">
        <w:rPr>
          <w:rFonts w:asciiTheme="minorHAnsi" w:hAnsiTheme="minorHAnsi" w:cstheme="minorHAnsi"/>
          <w:color w:val="000000"/>
          <w:sz w:val="24"/>
          <w:szCs w:val="24"/>
          <w:lang w:val="lt-LT"/>
        </w:rPr>
        <w:t>:</w:t>
      </w:r>
    </w:p>
    <w:p w:rsidRPr="004206A2" w:rsidR="00E77333" w:rsidP="00421C69" w:rsidRDefault="00E77333" w14:paraId="6B796464" w14:textId="77777777">
      <w:pPr>
        <w:pStyle w:val="prastasiniatinklio"/>
        <w:spacing w:before="0" w:beforeAutospacing="0" w:after="0" w:afterAutospacing="0"/>
        <w:rPr>
          <w:rFonts w:asciiTheme="minorHAnsi" w:hAnsiTheme="minorHAnsi" w:cstheme="minorHAnsi"/>
          <w:sz w:val="24"/>
          <w:szCs w:val="24"/>
          <w:lang w:val="lt-LT"/>
        </w:rPr>
      </w:pPr>
    </w:p>
    <w:p w:rsidRPr="004206A2" w:rsidR="00045EC4" w:rsidP="000614F4" w:rsidRDefault="00045EC4" w14:paraId="4E503DBA" w14:textId="77777777">
      <w:pPr>
        <w:pStyle w:val="prastasiniatinklio"/>
        <w:numPr>
          <w:ilvl w:val="0"/>
          <w:numId w:val="11"/>
        </w:numPr>
        <w:spacing w:before="0" w:beforeAutospacing="0" w:after="0" w:afterAutospacing="0"/>
        <w:rPr>
          <w:rFonts w:asciiTheme="minorHAnsi" w:hAnsiTheme="minorHAnsi" w:cstheme="minorHAnsi"/>
          <w:color w:val="000000" w:themeColor="text1"/>
          <w:sz w:val="24"/>
          <w:szCs w:val="24"/>
          <w:lang w:val="lt-LT"/>
        </w:rPr>
      </w:pPr>
      <w:r w:rsidRPr="004206A2">
        <w:rPr>
          <w:rFonts w:asciiTheme="minorHAnsi" w:hAnsiTheme="minorHAnsi" w:cstheme="minorHAnsi"/>
          <w:color w:val="000000" w:themeColor="text1"/>
          <w:sz w:val="24"/>
          <w:szCs w:val="24"/>
          <w:lang w:val="lt-LT"/>
        </w:rPr>
        <w:t>Atliekamų mokymo užduočių stebėjimas</w:t>
      </w:r>
    </w:p>
    <w:p w:rsidRPr="004206A2" w:rsidR="00045EC4" w:rsidP="0041121D" w:rsidRDefault="00045EC4" w14:paraId="5B0B28F0" w14:textId="3BE2F1A6">
      <w:pPr>
        <w:pStyle w:val="prastasiniatinklio"/>
        <w:numPr>
          <w:ilvl w:val="0"/>
          <w:numId w:val="11"/>
        </w:numPr>
        <w:spacing w:before="0" w:beforeAutospacing="0" w:after="0" w:afterAutospacing="0"/>
        <w:rPr>
          <w:rFonts w:asciiTheme="minorHAnsi" w:hAnsiTheme="minorHAnsi" w:cstheme="minorHAnsi"/>
          <w:sz w:val="24"/>
          <w:szCs w:val="24"/>
          <w:lang w:val="lt-LT"/>
        </w:rPr>
      </w:pPr>
      <w:r w:rsidRPr="004206A2">
        <w:rPr>
          <w:rFonts w:asciiTheme="minorHAnsi" w:hAnsiTheme="minorHAnsi" w:cstheme="minorHAnsi"/>
          <w:color w:val="000000" w:themeColor="text1"/>
          <w:sz w:val="24"/>
          <w:szCs w:val="24"/>
          <w:lang w:val="lt-LT"/>
        </w:rPr>
        <w:t>Scenariju</w:t>
      </w:r>
      <w:r w:rsidRPr="004206A2" w:rsidR="00493433">
        <w:rPr>
          <w:rFonts w:asciiTheme="minorHAnsi" w:hAnsiTheme="minorHAnsi" w:cstheme="minorHAnsi"/>
          <w:color w:val="000000" w:themeColor="text1"/>
          <w:sz w:val="24"/>
          <w:szCs w:val="24"/>
          <w:lang w:val="lt-LT"/>
        </w:rPr>
        <w:t>mi</w:t>
      </w:r>
      <w:r w:rsidRPr="004206A2">
        <w:rPr>
          <w:rFonts w:asciiTheme="minorHAnsi" w:hAnsiTheme="minorHAnsi" w:cstheme="minorHAnsi"/>
          <w:color w:val="000000" w:themeColor="text1"/>
          <w:sz w:val="24"/>
          <w:szCs w:val="24"/>
          <w:lang w:val="lt-LT"/>
        </w:rPr>
        <w:t xml:space="preserve"> pagrįstos atvejo užduotys, kurias reikia išspręsti</w:t>
      </w:r>
    </w:p>
    <w:p w:rsidRPr="004206A2" w:rsidR="0041121D" w:rsidP="67ACABDF" w:rsidRDefault="00045EC4" w14:paraId="75B070FA" w14:textId="40A87821">
      <w:pPr>
        <w:pStyle w:val="prastasiniatinklio"/>
        <w:numPr>
          <w:ilvl w:val="0"/>
          <w:numId w:val="11"/>
        </w:numPr>
        <w:spacing w:before="0" w:beforeAutospacing="off" w:after="0" w:afterAutospacing="off"/>
        <w:rPr>
          <w:rFonts w:ascii="Calibri" w:hAnsi="Calibri" w:cs="Calibri" w:asciiTheme="minorAscii" w:hAnsiTheme="minorAscii" w:cstheme="minorAscii"/>
          <w:sz w:val="24"/>
          <w:szCs w:val="24"/>
          <w:lang w:val="lt-LT"/>
        </w:rPr>
      </w:pPr>
      <w:r w:rsidRPr="33D2BDA4" w:rsidR="00561907">
        <w:rPr>
          <w:rFonts w:ascii="Calibri" w:hAnsi="Calibri" w:cs="Calibri" w:asciiTheme="minorAscii" w:hAnsiTheme="minorAscii" w:cstheme="minorAscii"/>
          <w:color w:val="000000" w:themeColor="text1" w:themeTint="FF" w:themeShade="FF"/>
          <w:sz w:val="24"/>
          <w:szCs w:val="24"/>
          <w:lang w:val="lt-LT"/>
        </w:rPr>
        <w:t>A</w:t>
      </w:r>
      <w:r w:rsidRPr="33D2BDA4" w:rsidR="00045EC4">
        <w:rPr>
          <w:rFonts w:ascii="Calibri" w:hAnsi="Calibri" w:cs="Calibri" w:asciiTheme="minorAscii" w:hAnsiTheme="minorAscii" w:cstheme="minorAscii"/>
          <w:color w:val="000000" w:themeColor="text1" w:themeTint="FF" w:themeShade="FF"/>
          <w:sz w:val="24"/>
          <w:szCs w:val="24"/>
          <w:lang w:val="lt-LT"/>
        </w:rPr>
        <w:t>tviros</w:t>
      </w:r>
      <w:r w:rsidRPr="33D2BDA4" w:rsidR="00045EC4">
        <w:rPr>
          <w:rFonts w:ascii="Calibri" w:hAnsi="Calibri" w:cs="Calibri" w:asciiTheme="minorAscii" w:hAnsiTheme="minorAscii" w:cstheme="minorAscii"/>
          <w:color w:val="000000" w:themeColor="text1" w:themeTint="FF" w:themeShade="FF"/>
          <w:sz w:val="24"/>
          <w:szCs w:val="24"/>
          <w:lang w:val="lt-LT"/>
        </w:rPr>
        <w:t xml:space="preserve"> užduotys</w:t>
      </w:r>
      <w:r w:rsidRPr="33D2BDA4" w:rsidR="31B80361">
        <w:rPr>
          <w:rFonts w:ascii="Calibri" w:hAnsi="Calibri" w:cs="Calibri" w:asciiTheme="minorAscii" w:hAnsiTheme="minorAscii" w:cstheme="minorAscii"/>
          <w:color w:val="000000" w:themeColor="text1" w:themeTint="FF" w:themeShade="FF"/>
          <w:sz w:val="24"/>
          <w:szCs w:val="24"/>
          <w:lang w:val="lt-LT"/>
        </w:rPr>
        <w:t xml:space="preserve"> raštu</w:t>
      </w:r>
      <w:r w:rsidRPr="33D2BDA4" w:rsidR="00045EC4">
        <w:rPr>
          <w:rFonts w:ascii="Calibri" w:hAnsi="Calibri" w:cs="Calibri" w:asciiTheme="minorAscii" w:hAnsiTheme="minorAscii" w:cstheme="minorAscii"/>
          <w:color w:val="000000" w:themeColor="text1" w:themeTint="FF" w:themeShade="FF"/>
          <w:sz w:val="24"/>
          <w:szCs w:val="24"/>
          <w:lang w:val="lt-LT"/>
        </w:rPr>
        <w:t>, kurias reikia atlikti.</w:t>
      </w:r>
    </w:p>
    <w:p w:rsidRPr="004206A2" w:rsidR="00493433" w:rsidP="00493433" w:rsidRDefault="00493433" w14:paraId="72B87A04" w14:textId="77777777">
      <w:pPr>
        <w:pStyle w:val="prastasiniatinklio"/>
        <w:spacing w:before="0" w:beforeAutospacing="0" w:after="0" w:afterAutospacing="0"/>
        <w:ind w:left="1080"/>
        <w:rPr>
          <w:rFonts w:asciiTheme="minorHAnsi" w:hAnsiTheme="minorHAnsi" w:cstheme="minorHAnsi"/>
          <w:color w:val="000000" w:themeColor="text1"/>
          <w:sz w:val="24"/>
          <w:szCs w:val="24"/>
          <w:lang w:val="lt-LT"/>
        </w:rPr>
      </w:pPr>
    </w:p>
    <w:p w:rsidRPr="004206A2" w:rsidR="00536620" w:rsidP="006D3015" w:rsidRDefault="00536620" w14:paraId="7A18B911" w14:textId="77777777">
      <w:pPr>
        <w:pStyle w:val="prastasiniatinklio"/>
        <w:spacing w:before="0" w:beforeAutospacing="0" w:after="160" w:afterAutospacing="0"/>
        <w:rPr>
          <w:rFonts w:asciiTheme="minorHAnsi" w:hAnsiTheme="minorHAnsi" w:eastAsiaTheme="minorEastAsia" w:cstheme="minorHAnsi"/>
          <w:b/>
          <w:smallCaps/>
          <w:color w:val="000000" w:themeColor="text1"/>
          <w:spacing w:val="5"/>
          <w:sz w:val="24"/>
          <w:szCs w:val="24"/>
          <w:lang w:val="lt-LT" w:eastAsia="en-US"/>
        </w:rPr>
      </w:pPr>
      <w:r w:rsidRPr="004206A2">
        <w:rPr>
          <w:rFonts w:asciiTheme="minorHAnsi" w:hAnsiTheme="minorHAnsi" w:eastAsiaTheme="minorEastAsia" w:cstheme="minorHAnsi"/>
          <w:b/>
          <w:smallCaps/>
          <w:color w:val="000000" w:themeColor="text1"/>
          <w:spacing w:val="5"/>
          <w:sz w:val="24"/>
          <w:szCs w:val="24"/>
          <w:lang w:val="lt-LT" w:eastAsia="en-US"/>
        </w:rPr>
        <w:t>REIKALAVIMAI SERTIFIKAVIMO ĮSTAIGAI</w:t>
      </w:r>
    </w:p>
    <w:p w:rsidRPr="004206A2" w:rsidR="00536620" w:rsidP="00DB08AB" w:rsidRDefault="00536620" w14:paraId="0D88190F" w14:textId="2A2DD002">
      <w:pPr>
        <w:pStyle w:val="Antrat2"/>
        <w:rPr>
          <w:rFonts w:eastAsia="Times New Roman" w:cstheme="minorHAnsi"/>
          <w:b w:val="0"/>
          <w:smallCaps w:val="0"/>
          <w:color w:val="000000"/>
          <w:spacing w:val="0"/>
          <w:sz w:val="24"/>
          <w:szCs w:val="24"/>
          <w:lang w:val="lt-LT" w:eastAsia="en-GB"/>
        </w:rPr>
      </w:pPr>
      <w:bookmarkStart w:name="_Toc117670844" w:id="5"/>
      <w:r w:rsidRPr="004206A2">
        <w:rPr>
          <w:rFonts w:eastAsia="Times New Roman" w:cstheme="minorHAnsi"/>
          <w:b w:val="0"/>
          <w:smallCaps w:val="0"/>
          <w:color w:val="000000"/>
          <w:spacing w:val="0"/>
          <w:sz w:val="24"/>
          <w:szCs w:val="24"/>
          <w:lang w:val="lt-LT" w:eastAsia="en-GB"/>
        </w:rPr>
        <w:t>Organizacijos, planuojančios įgyvendinti sertifikavimo procesą, turėtų laikytis kai kurių kokybės standartų.</w:t>
      </w:r>
    </w:p>
    <w:p w:rsidRPr="004206A2" w:rsidR="00493433" w:rsidP="00493433" w:rsidRDefault="00493433" w14:paraId="3A91AD93" w14:textId="77777777">
      <w:pPr>
        <w:rPr>
          <w:lang w:val="lt-LT" w:eastAsia="en-GB"/>
        </w:rPr>
      </w:pPr>
    </w:p>
    <w:bookmarkEnd w:id="5"/>
    <w:p w:rsidRPr="004206A2" w:rsidR="00496DDB" w:rsidP="33D2BDA4" w:rsidRDefault="00A16C89" w14:paraId="6B751D75" w14:textId="148873DA">
      <w:pPr>
        <w:pStyle w:val="prastasiniatinklio"/>
        <w:bidi w:val="0"/>
        <w:spacing w:before="0" w:beforeAutospacing="off" w:after="160" w:afterAutospacing="off" w:line="276" w:lineRule="auto"/>
        <w:ind w:left="0" w:right="0"/>
        <w:jc w:val="both"/>
        <w:rPr>
          <w:rFonts w:ascii="Calibri" w:hAnsi="Calibri" w:eastAsia="" w:cs="Calibri" w:asciiTheme="minorAscii" w:hAnsiTheme="minorAscii" w:eastAsiaTheme="minorEastAsia" w:cstheme="minorAscii"/>
          <w:b w:val="1"/>
          <w:bCs w:val="1"/>
          <w:smallCaps w:val="1"/>
          <w:sz w:val="24"/>
          <w:szCs w:val="24"/>
          <w:lang w:val="lt-LT" w:eastAsia="en-US"/>
        </w:rPr>
      </w:pPr>
      <w:r w:rsidRPr="33D2BDA4" w:rsidR="5D0B7C66">
        <w:rPr>
          <w:rFonts w:ascii="Calibri" w:hAnsi="Calibri" w:eastAsia="" w:cs="Calibri" w:asciiTheme="minorAscii" w:hAnsiTheme="minorAscii" w:eastAsiaTheme="minorEastAsia" w:cstheme="minorAscii"/>
          <w:b w:val="1"/>
          <w:bCs w:val="1"/>
          <w:smallCaps w:val="1"/>
          <w:sz w:val="24"/>
          <w:szCs w:val="24"/>
          <w:lang w:val="lt-LT" w:eastAsia="en-US"/>
        </w:rPr>
        <w:t>NEŠALIŠKUMO VALDYMAS</w:t>
      </w:r>
    </w:p>
    <w:p w:rsidRPr="004206A2" w:rsidR="003B2C1B" w:rsidP="67ACABDF" w:rsidRDefault="003B2C1B" w14:paraId="50DFBBF8" w14:textId="012CFEAE">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3B2C1B">
        <w:rPr>
          <w:rFonts w:ascii="Calibri" w:hAnsi="Calibri" w:cs="Calibri" w:asciiTheme="minorAscii" w:hAnsiTheme="minorAscii" w:cstheme="minorAscii"/>
          <w:color w:val="000000" w:themeColor="text1" w:themeTint="FF" w:themeShade="FF"/>
          <w:sz w:val="24"/>
          <w:szCs w:val="24"/>
          <w:lang w:val="lt-LT"/>
        </w:rPr>
        <w:t xml:space="preserve">Visa sertifikavimo veikla turi būti vykdoma nešališkai. Tai apima riziką, kuri kyla </w:t>
      </w:r>
      <w:r w:rsidRPr="33D2BDA4" w:rsidR="50367312">
        <w:rPr>
          <w:rFonts w:ascii="Calibri" w:hAnsi="Calibri" w:cs="Calibri" w:asciiTheme="minorAscii" w:hAnsiTheme="minorAscii" w:cstheme="minorAscii"/>
          <w:color w:val="000000" w:themeColor="text1" w:themeTint="FF" w:themeShade="FF"/>
          <w:sz w:val="24"/>
          <w:szCs w:val="24"/>
          <w:lang w:val="lt-LT"/>
        </w:rPr>
        <w:t>iš</w:t>
      </w:r>
      <w:r w:rsidRPr="33D2BDA4" w:rsidR="003B2C1B">
        <w:rPr>
          <w:rFonts w:ascii="Calibri" w:hAnsi="Calibri" w:cs="Calibri" w:asciiTheme="minorAscii" w:hAnsiTheme="minorAscii" w:cstheme="minorAscii"/>
          <w:color w:val="000000" w:themeColor="text1" w:themeTint="FF" w:themeShade="FF"/>
          <w:sz w:val="24"/>
          <w:szCs w:val="24"/>
          <w:lang w:val="lt-LT"/>
        </w:rPr>
        <w:t xml:space="preserve"> jos veikl</w:t>
      </w:r>
      <w:r w:rsidRPr="33D2BDA4" w:rsidR="2B7A290B">
        <w:rPr>
          <w:rFonts w:ascii="Calibri" w:hAnsi="Calibri" w:cs="Calibri" w:asciiTheme="minorAscii" w:hAnsiTheme="minorAscii" w:cstheme="minorAscii"/>
          <w:color w:val="000000" w:themeColor="text1" w:themeTint="FF" w:themeShade="FF"/>
          <w:sz w:val="24"/>
          <w:szCs w:val="24"/>
          <w:lang w:val="lt-LT"/>
        </w:rPr>
        <w:t>ų</w:t>
      </w:r>
      <w:r w:rsidRPr="33D2BDA4" w:rsidR="003B2C1B">
        <w:rPr>
          <w:rFonts w:ascii="Calibri" w:hAnsi="Calibri" w:cs="Calibri" w:asciiTheme="minorAscii" w:hAnsiTheme="minorAscii" w:cstheme="minorAscii"/>
          <w:color w:val="000000" w:themeColor="text1" w:themeTint="FF" w:themeShade="FF"/>
          <w:sz w:val="24"/>
          <w:szCs w:val="24"/>
          <w:lang w:val="lt-LT"/>
        </w:rPr>
        <w:t xml:space="preserve">, </w:t>
      </w:r>
      <w:r w:rsidRPr="33D2BDA4" w:rsidR="481ADAF7">
        <w:rPr>
          <w:rFonts w:ascii="Calibri" w:hAnsi="Calibri" w:cs="Calibri" w:asciiTheme="minorAscii" w:hAnsiTheme="minorAscii" w:cstheme="minorAscii"/>
          <w:color w:val="000000" w:themeColor="text1" w:themeTint="FF" w:themeShade="FF"/>
          <w:sz w:val="24"/>
          <w:szCs w:val="24"/>
          <w:lang w:val="lt-LT"/>
        </w:rPr>
        <w:t xml:space="preserve">iš </w:t>
      </w:r>
      <w:r w:rsidRPr="33D2BDA4" w:rsidR="003B2C1B">
        <w:rPr>
          <w:rFonts w:ascii="Calibri" w:hAnsi="Calibri" w:cs="Calibri" w:asciiTheme="minorAscii" w:hAnsiTheme="minorAscii" w:cstheme="minorAscii"/>
          <w:color w:val="000000" w:themeColor="text1" w:themeTint="FF" w:themeShade="FF"/>
          <w:sz w:val="24"/>
          <w:szCs w:val="24"/>
          <w:lang w:val="lt-LT"/>
        </w:rPr>
        <w:t xml:space="preserve">santykių ar darbuotojų santykių. </w:t>
      </w:r>
      <w:bookmarkStart w:name="_Toc117670845" w:id="6"/>
      <w:r w:rsidRPr="33D2BDA4" w:rsidR="003B2C1B">
        <w:rPr>
          <w:rFonts w:ascii="Calibri" w:hAnsi="Calibri" w:cs="Calibri" w:asciiTheme="minorAscii" w:hAnsiTheme="minorAscii" w:cstheme="minorAscii"/>
          <w:color w:val="000000" w:themeColor="text1" w:themeTint="FF" w:themeShade="FF"/>
          <w:sz w:val="24"/>
          <w:szCs w:val="24"/>
          <w:lang w:val="lt-LT"/>
        </w:rPr>
        <w:t xml:space="preserve">Toks rizikos vertinimas turėtų būti įprasta dalis to, į ką organizacija atsižvelgia įgyvendindama sertifikavimo procesą. </w:t>
      </w:r>
    </w:p>
    <w:bookmarkEnd w:id="6"/>
    <w:p w:rsidRPr="004206A2" w:rsidR="00DB08AB" w:rsidP="003B2C1B" w:rsidRDefault="00FB38B4" w14:paraId="5ED7C66E" w14:textId="5D0685F0">
      <w:pPr>
        <w:pStyle w:val="prastasiniatinklio"/>
        <w:spacing w:before="0" w:beforeAutospacing="0" w:after="160" w:afterAutospacing="0"/>
        <w:rPr>
          <w:rFonts w:asciiTheme="minorHAnsi" w:hAnsiTheme="minorHAnsi" w:cstheme="minorHAnsi"/>
          <w:b/>
          <w:bCs/>
          <w:sz w:val="24"/>
          <w:szCs w:val="24"/>
          <w:lang w:val="lt-LT"/>
        </w:rPr>
      </w:pPr>
      <w:r w:rsidRPr="004206A2">
        <w:rPr>
          <w:rFonts w:asciiTheme="minorHAnsi" w:hAnsiTheme="minorHAnsi" w:cstheme="minorHAnsi"/>
          <w:b/>
          <w:bCs/>
          <w:sz w:val="24"/>
          <w:szCs w:val="24"/>
          <w:lang w:val="lt-LT"/>
        </w:rPr>
        <w:t>KONFIDENCIALUMAS</w:t>
      </w:r>
    </w:p>
    <w:p w:rsidRPr="004206A2" w:rsidR="0035394A" w:rsidP="67ACABDF" w:rsidRDefault="00510D4B" w14:paraId="2908822B" w14:textId="179FA077">
      <w:pPr>
        <w:rPr>
          <w:rFonts w:cs="Calibri" w:cstheme="minorAscii"/>
          <w:color w:val="000000"/>
          <w:sz w:val="24"/>
          <w:szCs w:val="24"/>
          <w:lang w:val="lt-LT"/>
        </w:rPr>
      </w:pPr>
      <w:r w:rsidRPr="33D2BDA4" w:rsidR="00510D4B">
        <w:rPr>
          <w:rFonts w:cs="Calibri" w:cstheme="minorAscii"/>
          <w:color w:val="000000" w:themeColor="text1" w:themeTint="FF" w:themeShade="FF"/>
          <w:sz w:val="24"/>
          <w:szCs w:val="24"/>
          <w:lang w:val="lt-LT"/>
        </w:rPr>
        <w:t xml:space="preserve">Sertifikavimą atliekanti organizacija pagal teisiškai įgyvendinamus įsipareigojimus yra atsakinga už visos informacijos, gautos ar sukurtos vykdant sertifikavimo veiklą, valdymą. </w:t>
      </w:r>
      <w:r w:rsidRPr="33D2BDA4" w:rsidR="00876747">
        <w:rPr>
          <w:rFonts w:cs="Calibri" w:cstheme="minorAscii"/>
          <w:color w:val="000000" w:themeColor="text1" w:themeTint="FF" w:themeShade="FF"/>
          <w:sz w:val="24"/>
          <w:szCs w:val="24"/>
          <w:lang w:val="lt-LT"/>
        </w:rPr>
        <w:t>Išskyrus informaciją, kurią klientas paskelbia viešai arba kai dėl to susitaria sertifikavimo organizacija ir klientas (pvz., atsakant į skundus), visa kita informacija laikoma nuosavybės teise</w:t>
      </w:r>
      <w:r w:rsidRPr="33D2BDA4" w:rsidR="00876747">
        <w:rPr>
          <w:rFonts w:cs="Calibri" w:cstheme="minorAscii"/>
          <w:color w:val="000000" w:themeColor="text1" w:themeTint="FF" w:themeShade="FF"/>
          <w:sz w:val="24"/>
          <w:szCs w:val="24"/>
          <w:lang w:val="lt-LT"/>
        </w:rPr>
        <w:t xml:space="preserve"> priklausančia informacija ir turi būti laikoma konfidencialia. </w:t>
      </w:r>
      <w:r w:rsidRPr="33D2BDA4" w:rsidR="0035394A">
        <w:rPr>
          <w:rFonts w:cs="Calibri" w:cstheme="minorAscii"/>
          <w:color w:val="000000" w:themeColor="text1" w:themeTint="FF" w:themeShade="FF"/>
          <w:sz w:val="24"/>
          <w:szCs w:val="24"/>
          <w:lang w:val="lt-LT"/>
        </w:rPr>
        <w:t xml:space="preserve">Organizacija turi iš anksto </w:t>
      </w:r>
      <w:r w:rsidRPr="33D2BDA4" w:rsidR="18EB1F11">
        <w:rPr>
          <w:rFonts w:cs="Calibri" w:cstheme="minorAscii"/>
          <w:color w:val="000000" w:themeColor="text1" w:themeTint="FF" w:themeShade="FF"/>
          <w:sz w:val="24"/>
          <w:szCs w:val="24"/>
          <w:lang w:val="lt-LT"/>
        </w:rPr>
        <w:t xml:space="preserve">pranešti </w:t>
      </w:r>
      <w:r w:rsidRPr="33D2BDA4" w:rsidR="0035394A">
        <w:rPr>
          <w:rFonts w:cs="Calibri" w:cstheme="minorAscii"/>
          <w:color w:val="000000" w:themeColor="text1" w:themeTint="FF" w:themeShade="FF"/>
          <w:sz w:val="24"/>
          <w:szCs w:val="24"/>
          <w:lang w:val="lt-LT"/>
        </w:rPr>
        <w:t>klient</w:t>
      </w:r>
      <w:r w:rsidRPr="33D2BDA4" w:rsidR="1E5D4DD0">
        <w:rPr>
          <w:rFonts w:cs="Calibri" w:cstheme="minorAscii"/>
          <w:color w:val="000000" w:themeColor="text1" w:themeTint="FF" w:themeShade="FF"/>
          <w:sz w:val="24"/>
          <w:szCs w:val="24"/>
          <w:lang w:val="lt-LT"/>
        </w:rPr>
        <w:t>ui</w:t>
      </w:r>
      <w:r w:rsidRPr="33D2BDA4" w:rsidR="0035394A">
        <w:rPr>
          <w:rFonts w:cs="Calibri" w:cstheme="minorAscii"/>
          <w:color w:val="000000" w:themeColor="text1" w:themeTint="FF" w:themeShade="FF"/>
          <w:sz w:val="24"/>
          <w:szCs w:val="24"/>
          <w:lang w:val="lt-LT"/>
        </w:rPr>
        <w:t xml:space="preserve"> </w:t>
      </w:r>
      <w:r w:rsidRPr="33D2BDA4" w:rsidR="0035394A">
        <w:rPr>
          <w:rFonts w:cs="Calibri" w:cstheme="minorAscii"/>
          <w:color w:val="000000" w:themeColor="text1" w:themeTint="FF" w:themeShade="FF"/>
          <w:sz w:val="24"/>
          <w:szCs w:val="24"/>
          <w:lang w:val="lt-LT"/>
        </w:rPr>
        <w:t xml:space="preserve">informaciją, kurią </w:t>
      </w:r>
      <w:r w:rsidRPr="33D2BDA4" w:rsidR="0035394A">
        <w:rPr>
          <w:rFonts w:cs="Calibri" w:cstheme="minorAscii"/>
          <w:color w:val="000000" w:themeColor="text1" w:themeTint="FF" w:themeShade="FF"/>
          <w:sz w:val="24"/>
          <w:szCs w:val="24"/>
          <w:lang w:val="lt-LT"/>
        </w:rPr>
        <w:t>ketina paskelbti viešai.</w:t>
      </w:r>
    </w:p>
    <w:p w:rsidRPr="004206A2" w:rsidR="00FD7BDD" w:rsidP="67ACABDF" w:rsidRDefault="00CC7055" w14:paraId="665589B1" w14:textId="47986001">
      <w:pPr>
        <w:rPr>
          <w:rFonts w:cs="Calibri" w:cstheme="minorAscii"/>
          <w:color w:val="000000"/>
          <w:sz w:val="24"/>
          <w:szCs w:val="24"/>
          <w:lang w:val="lt-LT"/>
        </w:rPr>
      </w:pPr>
      <w:r w:rsidRPr="33D2BDA4" w:rsidR="00CC7055">
        <w:rPr>
          <w:rFonts w:cs="Calibri" w:cstheme="minorAscii"/>
          <w:color w:val="000000" w:themeColor="text1" w:themeTint="FF" w:themeShade="FF"/>
          <w:sz w:val="24"/>
          <w:szCs w:val="24"/>
          <w:lang w:val="lt-LT"/>
        </w:rPr>
        <w:t>Informacija apie klientą, gauta iš kitų šaltinių</w:t>
      </w:r>
      <w:r w:rsidRPr="33D2BDA4" w:rsidR="6E2DCADC">
        <w:rPr>
          <w:rFonts w:cs="Calibri" w:cstheme="minorAscii"/>
          <w:color w:val="000000" w:themeColor="text1" w:themeTint="FF" w:themeShade="FF"/>
          <w:sz w:val="24"/>
          <w:szCs w:val="24"/>
          <w:lang w:val="lt-LT"/>
        </w:rPr>
        <w:t xml:space="preserve">, </w:t>
      </w:r>
      <w:r w:rsidRPr="33D2BDA4" w:rsidR="6E2DCADC">
        <w:rPr>
          <w:rFonts w:cs="Calibri" w:cstheme="minorAscii"/>
          <w:color w:val="000000" w:themeColor="text1" w:themeTint="FF" w:themeShade="FF"/>
          <w:sz w:val="24"/>
          <w:szCs w:val="24"/>
          <w:lang w:val="lt-LT"/>
        </w:rPr>
        <w:t>ne</w:t>
      </w:r>
      <w:r w:rsidRPr="33D2BDA4" w:rsidR="73AB8B4C">
        <w:rPr>
          <w:rFonts w:cs="Calibri" w:cstheme="minorAscii"/>
          <w:color w:val="000000" w:themeColor="text1" w:themeTint="FF" w:themeShade="FF"/>
          <w:sz w:val="24"/>
          <w:szCs w:val="24"/>
          <w:lang w:val="lt-LT"/>
        </w:rPr>
        <w:t xml:space="preserve"> </w:t>
      </w:r>
      <w:r w:rsidRPr="33D2BDA4" w:rsidR="00CC7055">
        <w:rPr>
          <w:rFonts w:cs="Calibri" w:cstheme="minorAscii"/>
          <w:color w:val="000000" w:themeColor="text1" w:themeTint="FF" w:themeShade="FF"/>
          <w:sz w:val="24"/>
          <w:szCs w:val="24"/>
          <w:lang w:val="lt-LT"/>
        </w:rPr>
        <w:t>klient</w:t>
      </w:r>
      <w:r w:rsidRPr="33D2BDA4" w:rsidR="7302CBF1">
        <w:rPr>
          <w:rFonts w:cs="Calibri" w:cstheme="minorAscii"/>
          <w:color w:val="000000" w:themeColor="text1" w:themeTint="FF" w:themeShade="FF"/>
          <w:sz w:val="24"/>
          <w:szCs w:val="24"/>
          <w:lang w:val="lt-LT"/>
        </w:rPr>
        <w:t>o</w:t>
      </w:r>
      <w:r w:rsidRPr="33D2BDA4" w:rsidR="00CC7055">
        <w:rPr>
          <w:rFonts w:cs="Calibri" w:cstheme="minorAscii"/>
          <w:color w:val="000000" w:themeColor="text1" w:themeTint="FF" w:themeShade="FF"/>
          <w:sz w:val="24"/>
          <w:szCs w:val="24"/>
          <w:lang w:val="lt-LT"/>
        </w:rPr>
        <w:t xml:space="preserve"> (pvz., iš skundo pateikėjo arba iš reguliavimo institucijų), turi būti laikoma konfidencialia.</w:t>
      </w:r>
    </w:p>
    <w:p w:rsidRPr="004206A2" w:rsidR="00D763DF" w:rsidRDefault="00D763DF" w14:paraId="4C21DDEA" w14:textId="775C0C9E">
      <w:pPr>
        <w:rPr>
          <w:rFonts w:cstheme="minorHAnsi"/>
          <w:b/>
          <w:smallCaps/>
          <w:spacing w:val="5"/>
          <w:sz w:val="24"/>
          <w:szCs w:val="24"/>
          <w:lang w:val="lt-LT"/>
        </w:rPr>
      </w:pPr>
    </w:p>
    <w:p w:rsidRPr="004206A2" w:rsidR="00DB08AB" w:rsidP="00AA795C" w:rsidRDefault="007D2CB2" w14:paraId="4657BA3A" w14:textId="707CE654">
      <w:pPr>
        <w:pStyle w:val="Antrat2"/>
        <w:rPr>
          <w:rFonts w:cstheme="minorHAnsi"/>
          <w:sz w:val="24"/>
          <w:szCs w:val="24"/>
          <w:lang w:val="lt-LT"/>
        </w:rPr>
      </w:pPr>
      <w:r w:rsidRPr="004206A2">
        <w:rPr>
          <w:rFonts w:cstheme="minorHAnsi"/>
          <w:sz w:val="24"/>
          <w:szCs w:val="24"/>
          <w:lang w:val="lt-LT"/>
        </w:rPr>
        <w:t>PAKEITIMAI ĮTAKOJANTYS SERTIFIK</w:t>
      </w:r>
      <w:r w:rsidRPr="004206A2" w:rsidR="0088386C">
        <w:rPr>
          <w:rFonts w:cstheme="minorHAnsi"/>
          <w:sz w:val="24"/>
          <w:szCs w:val="24"/>
          <w:lang w:val="lt-LT"/>
        </w:rPr>
        <w:t>AVIMĄ</w:t>
      </w:r>
    </w:p>
    <w:p w:rsidRPr="004206A2" w:rsidR="0088386C" w:rsidP="67ACABDF" w:rsidRDefault="0088386C" w14:paraId="7FCD2CA8" w14:textId="037F9BD7">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88386C">
        <w:rPr>
          <w:rFonts w:ascii="Calibri" w:hAnsi="Calibri" w:cs="Calibri" w:asciiTheme="minorAscii" w:hAnsiTheme="minorAscii" w:cstheme="minorAscii"/>
          <w:color w:val="000000" w:themeColor="text1" w:themeTint="FF" w:themeShade="FF"/>
          <w:sz w:val="24"/>
          <w:szCs w:val="24"/>
          <w:lang w:val="lt-LT"/>
        </w:rPr>
        <w:t xml:space="preserve">Kai </w:t>
      </w:r>
      <w:r w:rsidRPr="33D2BDA4" w:rsidR="004206A2">
        <w:rPr>
          <w:rFonts w:ascii="Calibri" w:hAnsi="Calibri" w:cs="Calibri" w:asciiTheme="minorAscii" w:hAnsiTheme="minorAscii" w:cstheme="minorAscii"/>
          <w:color w:val="000000" w:themeColor="text1" w:themeTint="FF" w:themeShade="FF"/>
          <w:sz w:val="24"/>
          <w:szCs w:val="24"/>
          <w:lang w:val="lt-LT"/>
        </w:rPr>
        <w:t>,,</w:t>
      </w:r>
      <w:proofErr w:type="spellStart"/>
      <w:r w:rsidRPr="33D2BDA4" w:rsidR="4D803D75">
        <w:rPr>
          <w:rFonts w:ascii="Calibri" w:hAnsi="Calibri" w:cs="Calibri" w:asciiTheme="minorAscii" w:hAnsiTheme="minorAscii" w:cstheme="minorAscii"/>
          <w:color w:val="000000" w:themeColor="text1" w:themeTint="FF" w:themeShade="FF"/>
          <w:sz w:val="24"/>
          <w:szCs w:val="24"/>
          <w:lang w:val="lt-LT"/>
        </w:rPr>
        <w:t>Inkliuzinio</w:t>
      </w:r>
      <w:proofErr w:type="spellEnd"/>
      <w:r w:rsidRPr="33D2BDA4" w:rsidR="4D803D75">
        <w:rPr>
          <w:rFonts w:ascii="Calibri" w:hAnsi="Calibri" w:cs="Calibri" w:asciiTheme="minorAscii" w:hAnsiTheme="minorAscii" w:cstheme="minorAscii"/>
          <w:color w:val="000000" w:themeColor="text1" w:themeTint="FF" w:themeShade="FF"/>
          <w:sz w:val="24"/>
          <w:szCs w:val="24"/>
          <w:lang w:val="lt-LT"/>
        </w:rPr>
        <w:t xml:space="preserve"> </w:t>
      </w:r>
      <w:r w:rsidRPr="33D2BDA4" w:rsidR="007C68BA">
        <w:rPr>
          <w:rFonts w:ascii="Calibri" w:hAnsi="Calibri" w:cs="Calibri" w:asciiTheme="minorAscii" w:hAnsiTheme="minorAscii" w:cstheme="minorAscii"/>
          <w:color w:val="000000" w:themeColor="text1" w:themeTint="FF" w:themeShade="FF"/>
          <w:sz w:val="24"/>
          <w:szCs w:val="24"/>
          <w:lang w:val="lt-LT"/>
        </w:rPr>
        <w:t>ugdymo</w:t>
      </w:r>
      <w:r w:rsidRPr="33D2BDA4" w:rsidR="004206A2">
        <w:rPr>
          <w:rFonts w:ascii="Calibri" w:hAnsi="Calibri" w:cs="Calibri" w:asciiTheme="minorAscii" w:hAnsiTheme="minorAscii" w:cstheme="minorAscii"/>
          <w:color w:val="000000" w:themeColor="text1" w:themeTint="FF" w:themeShade="FF"/>
          <w:sz w:val="24"/>
          <w:szCs w:val="24"/>
          <w:lang w:val="lt-LT"/>
        </w:rPr>
        <w:t>“</w:t>
      </w:r>
      <w:r w:rsidRPr="33D2BDA4" w:rsidR="007C68BA">
        <w:rPr>
          <w:rFonts w:ascii="Calibri" w:hAnsi="Calibri" w:cs="Calibri" w:asciiTheme="minorAscii" w:hAnsiTheme="minorAscii" w:cstheme="minorAscii"/>
          <w:color w:val="000000" w:themeColor="text1" w:themeTint="FF" w:themeShade="FF"/>
          <w:sz w:val="24"/>
          <w:szCs w:val="24"/>
          <w:lang w:val="lt-LT"/>
        </w:rPr>
        <w:t xml:space="preserve"> </w:t>
      </w:r>
      <w:r w:rsidRPr="33D2BDA4" w:rsidR="0088386C">
        <w:rPr>
          <w:rFonts w:ascii="Calibri" w:hAnsi="Calibri" w:cs="Calibri" w:asciiTheme="minorAscii" w:hAnsiTheme="minorAscii" w:cstheme="minorAscii"/>
          <w:color w:val="000000" w:themeColor="text1" w:themeTint="FF" w:themeShade="FF"/>
          <w:sz w:val="24"/>
          <w:szCs w:val="24"/>
          <w:lang w:val="lt-LT"/>
        </w:rPr>
        <w:t xml:space="preserve"> arba sertifikavimo organizacija pateikia naujus ar peržiūrėtus reikalavimus, </w:t>
      </w:r>
      <w:r w:rsidRPr="33D2BDA4" w:rsidR="3585ACE9">
        <w:rPr>
          <w:rFonts w:ascii="Calibri" w:hAnsi="Calibri" w:cs="Calibri" w:asciiTheme="minorAscii" w:hAnsiTheme="minorAscii" w:cstheme="minorAscii"/>
          <w:color w:val="000000" w:themeColor="text1" w:themeTint="FF" w:themeShade="FF"/>
          <w:sz w:val="24"/>
          <w:szCs w:val="24"/>
          <w:lang w:val="lt-LT"/>
        </w:rPr>
        <w:t>tur</w:t>
      </w:r>
      <w:r w:rsidRPr="33D2BDA4" w:rsidR="3585ACE9">
        <w:rPr>
          <w:rFonts w:ascii="Calibri" w:hAnsi="Calibri" w:cs="Calibri" w:asciiTheme="minorAscii" w:hAnsiTheme="minorAscii" w:cstheme="minorAscii"/>
          <w:color w:val="000000" w:themeColor="text1" w:themeTint="FF" w:themeShade="FF"/>
          <w:sz w:val="24"/>
          <w:szCs w:val="24"/>
          <w:lang w:val="lt-LT"/>
        </w:rPr>
        <w:t>inčius įtaką</w:t>
      </w:r>
      <w:r w:rsidRPr="33D2BDA4" w:rsidR="0088386C">
        <w:rPr>
          <w:rFonts w:ascii="Calibri" w:hAnsi="Calibri" w:cs="Calibri" w:asciiTheme="minorAscii" w:hAnsiTheme="minorAscii" w:cstheme="minorAscii"/>
          <w:color w:val="000000" w:themeColor="text1" w:themeTint="FF" w:themeShade="FF"/>
          <w:sz w:val="24"/>
          <w:szCs w:val="24"/>
          <w:lang w:val="lt-LT"/>
        </w:rPr>
        <w:t xml:space="preserve"> klientui, turi būti užtikrinta, kad apie šiuos pakeitimus būtų pranešta visiems klientams. </w:t>
      </w:r>
      <w:bookmarkStart w:name="_Toc117670847" w:id="7"/>
      <w:r w:rsidRPr="33D2BDA4" w:rsidR="0088386C">
        <w:rPr>
          <w:rFonts w:ascii="Calibri" w:hAnsi="Calibri" w:cs="Calibri" w:asciiTheme="minorAscii" w:hAnsiTheme="minorAscii" w:cstheme="minorAscii"/>
          <w:color w:val="000000" w:themeColor="text1" w:themeTint="FF" w:themeShade="FF"/>
          <w:sz w:val="24"/>
          <w:szCs w:val="24"/>
          <w:lang w:val="lt-LT"/>
        </w:rPr>
        <w:t>„</w:t>
      </w:r>
      <w:proofErr w:type="spellStart"/>
      <w:r w:rsidRPr="33D2BDA4" w:rsidR="5149CC3D">
        <w:rPr>
          <w:rFonts w:ascii="Calibri" w:hAnsi="Calibri" w:cs="Calibri" w:asciiTheme="minorAscii" w:hAnsiTheme="minorAscii" w:cstheme="minorAscii"/>
          <w:color w:val="000000" w:themeColor="text1" w:themeTint="FF" w:themeShade="FF"/>
          <w:sz w:val="24"/>
          <w:szCs w:val="24"/>
          <w:lang w:val="lt-LT"/>
        </w:rPr>
        <w:t>Inkliuzinis</w:t>
      </w:r>
      <w:proofErr w:type="spellEnd"/>
      <w:r w:rsidRPr="33D2BDA4" w:rsidR="5149CC3D">
        <w:rPr>
          <w:rFonts w:ascii="Calibri" w:hAnsi="Calibri" w:cs="Calibri" w:asciiTheme="minorAscii" w:hAnsiTheme="minorAscii" w:cstheme="minorAscii"/>
          <w:color w:val="000000" w:themeColor="text1" w:themeTint="FF" w:themeShade="FF"/>
          <w:sz w:val="24"/>
          <w:szCs w:val="24"/>
          <w:lang w:val="lt-LT"/>
        </w:rPr>
        <w:t xml:space="preserve"> </w:t>
      </w:r>
      <w:r w:rsidRPr="33D2BDA4" w:rsidR="00F72825">
        <w:rPr>
          <w:rFonts w:ascii="Calibri" w:hAnsi="Calibri" w:cs="Calibri" w:asciiTheme="minorAscii" w:hAnsiTheme="minorAscii" w:cstheme="minorAscii"/>
          <w:color w:val="000000" w:themeColor="text1" w:themeTint="FF" w:themeShade="FF"/>
          <w:sz w:val="24"/>
          <w:szCs w:val="24"/>
          <w:lang w:val="lt-LT"/>
        </w:rPr>
        <w:t>ugdymas</w:t>
      </w:r>
      <w:r w:rsidRPr="33D2BDA4" w:rsidR="0088386C">
        <w:rPr>
          <w:rFonts w:ascii="Calibri" w:hAnsi="Calibri" w:cs="Calibri" w:asciiTheme="minorAscii" w:hAnsiTheme="minorAscii" w:cstheme="minorAscii"/>
          <w:color w:val="000000" w:themeColor="text1" w:themeTint="FF" w:themeShade="FF"/>
          <w:sz w:val="24"/>
          <w:szCs w:val="24"/>
          <w:lang w:val="lt-LT"/>
        </w:rPr>
        <w:t>“ patikrins, kaip klientai įgyvendina pakeitimus</w:t>
      </w:r>
      <w:r w:rsidRPr="33D2BDA4" w:rsidR="0088386C">
        <w:rPr>
          <w:rFonts w:ascii="Calibri" w:hAnsi="Calibri" w:cs="Calibri" w:asciiTheme="minorAscii" w:hAnsiTheme="minorAscii" w:cstheme="minorAscii"/>
          <w:color w:val="000000" w:themeColor="text1" w:themeTint="FF" w:themeShade="FF"/>
          <w:sz w:val="24"/>
          <w:szCs w:val="24"/>
          <w:lang w:val="lt-LT"/>
        </w:rPr>
        <w:t xml:space="preserve"> ir imsis veiksmų, kurių reikalaujama pagal programą.</w:t>
      </w:r>
    </w:p>
    <w:bookmarkEnd w:id="7"/>
    <w:p w:rsidRPr="004206A2" w:rsidR="001101A7" w:rsidP="00F56046" w:rsidRDefault="001101A7" w14:paraId="55373A36" w14:textId="2A9DBE6C">
      <w:pPr>
        <w:pStyle w:val="prastasiniatinklio"/>
        <w:spacing w:before="0" w:beforeAutospacing="0" w:after="160" w:afterAutospacing="0"/>
        <w:rPr>
          <w:rFonts w:asciiTheme="minorHAnsi" w:hAnsiTheme="minorHAnsi" w:cstheme="minorHAnsi"/>
          <w:b/>
          <w:bCs/>
          <w:sz w:val="24"/>
          <w:szCs w:val="24"/>
          <w:lang w:val="lt-LT"/>
        </w:rPr>
      </w:pPr>
      <w:r w:rsidRPr="004206A2">
        <w:rPr>
          <w:rFonts w:asciiTheme="minorHAnsi" w:hAnsiTheme="minorHAnsi" w:cstheme="minorHAnsi"/>
          <w:b/>
          <w:bCs/>
          <w:sz w:val="24"/>
          <w:szCs w:val="24"/>
          <w:lang w:val="lt-LT"/>
        </w:rPr>
        <w:t>SERTIFIKAVIMO NUTRAUKIMAS, SUSTABDYMAS ARBA ATŠAUKIMAS</w:t>
      </w:r>
    </w:p>
    <w:p w:rsidRPr="004206A2" w:rsidR="00F56046" w:rsidP="67ACABDF" w:rsidRDefault="00832153" w14:paraId="40597F27" w14:textId="0588250A">
      <w:pPr>
        <w:pStyle w:val="prastasiniatinklio"/>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832153">
        <w:rPr>
          <w:rFonts w:ascii="Calibri" w:hAnsi="Calibri" w:cs="Calibri" w:asciiTheme="minorAscii" w:hAnsiTheme="minorAscii" w:cstheme="minorAscii"/>
          <w:color w:val="000000" w:themeColor="text1" w:themeTint="FF" w:themeShade="FF"/>
          <w:sz w:val="24"/>
          <w:szCs w:val="24"/>
          <w:lang w:val="lt-LT"/>
        </w:rPr>
        <w:t xml:space="preserve">Jei neatitikimas sertifikavimo reikalavimams yra </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grįstas </w:t>
      </w:r>
      <w:r w:rsidRPr="33D2BDA4" w:rsidR="00F72825">
        <w:rPr>
          <w:rFonts w:ascii="Calibri" w:hAnsi="Calibri" w:cs="Calibri" w:asciiTheme="minorAscii" w:hAnsiTheme="minorAscii" w:cstheme="minorAscii"/>
          <w:color w:val="000000" w:themeColor="text1" w:themeTint="FF" w:themeShade="FF"/>
          <w:sz w:val="24"/>
          <w:szCs w:val="24"/>
          <w:lang w:val="lt-LT"/>
        </w:rPr>
        <w:t>ne</w:t>
      </w:r>
      <w:r w:rsidRPr="33D2BDA4" w:rsidR="00832153">
        <w:rPr>
          <w:rFonts w:ascii="Calibri" w:hAnsi="Calibri" w:cs="Calibri" w:asciiTheme="minorAscii" w:hAnsiTheme="minorAscii" w:cstheme="minorAscii"/>
          <w:color w:val="000000" w:themeColor="text1" w:themeTint="FF" w:themeShade="FF"/>
          <w:sz w:val="24"/>
          <w:szCs w:val="24"/>
          <w:lang w:val="lt-LT"/>
        </w:rPr>
        <w:t>priežiūr</w:t>
      </w:r>
      <w:r w:rsidRPr="33D2BDA4" w:rsidR="33394672">
        <w:rPr>
          <w:rFonts w:ascii="Calibri" w:hAnsi="Calibri" w:cs="Calibri" w:asciiTheme="minorAscii" w:hAnsiTheme="minorAscii" w:cstheme="minorAscii"/>
          <w:color w:val="000000" w:themeColor="text1" w:themeTint="FF" w:themeShade="FF"/>
          <w:sz w:val="24"/>
          <w:szCs w:val="24"/>
          <w:lang w:val="lt-LT"/>
        </w:rPr>
        <w:t>a</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 ar kitų priežasčių, sertifikavimo organizacija gali </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svarstyti ir </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spręsti </w:t>
      </w:r>
      <w:r w:rsidRPr="33D2BDA4" w:rsidR="00832153">
        <w:rPr>
          <w:rFonts w:ascii="Calibri" w:hAnsi="Calibri" w:cs="Calibri" w:asciiTheme="minorAscii" w:hAnsiTheme="minorAscii" w:cstheme="minorAscii"/>
          <w:color w:val="000000" w:themeColor="text1" w:themeTint="FF" w:themeShade="FF"/>
          <w:sz w:val="24"/>
          <w:szCs w:val="24"/>
          <w:lang w:val="lt-LT"/>
        </w:rPr>
        <w:t>atitinkam</w:t>
      </w:r>
      <w:r w:rsidRPr="33D2BDA4" w:rsidR="693E6166">
        <w:rPr>
          <w:rFonts w:ascii="Calibri" w:hAnsi="Calibri" w:cs="Calibri" w:asciiTheme="minorAscii" w:hAnsiTheme="minorAscii" w:cstheme="minorAscii"/>
          <w:color w:val="000000" w:themeColor="text1" w:themeTint="FF" w:themeShade="FF"/>
          <w:sz w:val="24"/>
          <w:szCs w:val="24"/>
          <w:lang w:val="lt-LT"/>
        </w:rPr>
        <w:t>us</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 veiksm</w:t>
      </w:r>
      <w:r w:rsidRPr="33D2BDA4" w:rsidR="15561AEF">
        <w:rPr>
          <w:rFonts w:ascii="Calibri" w:hAnsi="Calibri" w:cs="Calibri" w:asciiTheme="minorAscii" w:hAnsiTheme="minorAscii" w:cstheme="minorAscii"/>
          <w:color w:val="000000" w:themeColor="text1" w:themeTint="FF" w:themeShade="FF"/>
          <w:sz w:val="24"/>
          <w:szCs w:val="24"/>
          <w:lang w:val="lt-LT"/>
        </w:rPr>
        <w:t>us</w:t>
      </w:r>
      <w:r w:rsidRPr="33D2BDA4" w:rsidR="00832153">
        <w:rPr>
          <w:rFonts w:ascii="Calibri" w:hAnsi="Calibri" w:cs="Calibri" w:asciiTheme="minorAscii" w:hAnsiTheme="minorAscii" w:cstheme="minorAscii"/>
          <w:color w:val="000000" w:themeColor="text1" w:themeTint="FF" w:themeShade="FF"/>
          <w:sz w:val="24"/>
          <w:szCs w:val="24"/>
          <w:lang w:val="lt-LT"/>
        </w:rPr>
        <w:t xml:space="preserve">. Tinkami veiksmai gali būti </w:t>
      </w:r>
      <w:r w:rsidRPr="33D2BDA4" w:rsidR="627661D2">
        <w:rPr>
          <w:rFonts w:ascii="Calibri" w:hAnsi="Calibri" w:cs="Calibri" w:asciiTheme="minorAscii" w:hAnsiTheme="minorAscii" w:cstheme="minorAscii"/>
          <w:color w:val="000000" w:themeColor="text1" w:themeTint="FF" w:themeShade="FF"/>
          <w:sz w:val="24"/>
          <w:szCs w:val="24"/>
          <w:lang w:val="lt-LT"/>
        </w:rPr>
        <w:t>šie</w:t>
      </w:r>
      <w:r w:rsidRPr="33D2BDA4" w:rsidR="00F56046">
        <w:rPr>
          <w:rFonts w:ascii="Calibri" w:hAnsi="Calibri" w:cs="Calibri" w:asciiTheme="minorAscii" w:hAnsiTheme="minorAscii" w:cstheme="minorAscii"/>
          <w:color w:val="000000" w:themeColor="text1" w:themeTint="FF" w:themeShade="FF"/>
          <w:sz w:val="24"/>
          <w:szCs w:val="24"/>
          <w:lang w:val="lt-LT"/>
        </w:rPr>
        <w:t>:</w:t>
      </w:r>
    </w:p>
    <w:p w:rsidRPr="004206A2" w:rsidR="00955E03" w:rsidP="00F56046" w:rsidRDefault="00955E03" w14:paraId="551D3BA9" w14:textId="77777777">
      <w:pPr>
        <w:pStyle w:val="prastasiniatinklio"/>
        <w:numPr>
          <w:ilvl w:val="0"/>
          <w:numId w:val="14"/>
        </w:numPr>
        <w:spacing w:before="0" w:beforeAutospacing="0" w:after="16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sertifikavimo tęsimas organizacijos nurodytomis sąlygomis (pvz., sustiprinta priežiūra)</w:t>
      </w:r>
    </w:p>
    <w:p w:rsidRPr="004206A2" w:rsidR="001A2BFE" w:rsidP="67ACABDF" w:rsidRDefault="001A2BFE" w14:paraId="25A53839" w14:textId="2D35CAF7">
      <w:pPr>
        <w:pStyle w:val="prastasiniatinklio"/>
        <w:numPr>
          <w:ilvl w:val="0"/>
          <w:numId w:val="14"/>
        </w:numPr>
        <w:spacing w:before="0" w:beforeAutospacing="off" w:after="160" w:afterAutospacing="off"/>
        <w:rPr>
          <w:rFonts w:ascii="Calibri" w:hAnsi="Calibri" w:cs="Calibri" w:asciiTheme="minorAscii" w:hAnsiTheme="minorAscii" w:cstheme="minorAscii"/>
          <w:color w:val="000000"/>
          <w:sz w:val="24"/>
          <w:szCs w:val="24"/>
          <w:lang w:val="lt-LT"/>
        </w:rPr>
      </w:pPr>
      <w:r w:rsidRPr="33D2BDA4" w:rsidR="001A2BFE">
        <w:rPr>
          <w:rFonts w:ascii="Calibri" w:hAnsi="Calibri" w:cs="Calibri" w:asciiTheme="minorAscii" w:hAnsiTheme="minorAscii" w:cstheme="minorAscii"/>
          <w:color w:val="000000" w:themeColor="text1" w:themeTint="FF" w:themeShade="FF"/>
          <w:sz w:val="24"/>
          <w:szCs w:val="24"/>
          <w:lang w:val="lt-LT"/>
        </w:rPr>
        <w:t xml:space="preserve">sertifikavimo </w:t>
      </w:r>
      <w:r w:rsidRPr="33D2BDA4" w:rsidR="001A2BFE">
        <w:rPr>
          <w:rFonts w:ascii="Calibri" w:hAnsi="Calibri" w:cs="Calibri" w:asciiTheme="minorAscii" w:hAnsiTheme="minorAscii" w:cstheme="minorAscii"/>
          <w:color w:val="000000" w:themeColor="text1" w:themeTint="FF" w:themeShade="FF"/>
          <w:sz w:val="24"/>
          <w:szCs w:val="24"/>
          <w:lang w:val="lt-LT"/>
        </w:rPr>
        <w:t xml:space="preserve">stabdymas, kol klientas imsis </w:t>
      </w:r>
      <w:r w:rsidRPr="33D2BDA4" w:rsidR="71DE2BA3">
        <w:rPr>
          <w:rFonts w:ascii="Calibri" w:hAnsi="Calibri" w:cs="Calibri" w:asciiTheme="minorAscii" w:hAnsiTheme="minorAscii" w:cstheme="minorAscii"/>
          <w:color w:val="000000" w:themeColor="text1" w:themeTint="FF" w:themeShade="FF"/>
          <w:sz w:val="24"/>
          <w:szCs w:val="24"/>
          <w:lang w:val="lt-LT"/>
        </w:rPr>
        <w:t>ati</w:t>
      </w:r>
      <w:r w:rsidRPr="33D2BDA4" w:rsidR="001A2BFE">
        <w:rPr>
          <w:rFonts w:ascii="Calibri" w:hAnsi="Calibri" w:cs="Calibri" w:asciiTheme="minorAscii" w:hAnsiTheme="minorAscii" w:cstheme="minorAscii"/>
          <w:color w:val="000000" w:themeColor="text1" w:themeTint="FF" w:themeShade="FF"/>
          <w:sz w:val="24"/>
          <w:szCs w:val="24"/>
          <w:lang w:val="lt-LT"/>
        </w:rPr>
        <w:t>taisomųjų veiksmų</w:t>
      </w:r>
      <w:bookmarkStart w:name="_Toc117670848" w:id="8"/>
    </w:p>
    <w:p w:rsidRPr="004206A2" w:rsidR="001A2BFE" w:rsidP="00B33D45" w:rsidRDefault="001A2BFE" w14:paraId="4A9462A7" w14:textId="36884AAA">
      <w:pPr>
        <w:pStyle w:val="prastasiniatinklio"/>
        <w:numPr>
          <w:ilvl w:val="0"/>
          <w:numId w:val="14"/>
        </w:numPr>
        <w:spacing w:before="0" w:beforeAutospacing="0" w:after="160" w:afterAutospacing="0"/>
        <w:rPr>
          <w:rFonts w:asciiTheme="minorHAnsi" w:hAnsiTheme="minorHAnsi" w:cstheme="minorHAnsi"/>
          <w:color w:val="000000"/>
          <w:sz w:val="24"/>
          <w:szCs w:val="24"/>
          <w:lang w:val="lt-LT"/>
        </w:rPr>
      </w:pPr>
      <w:r w:rsidRPr="004206A2">
        <w:rPr>
          <w:rFonts w:asciiTheme="minorHAnsi" w:hAnsiTheme="minorHAnsi" w:cstheme="minorHAnsi"/>
          <w:color w:val="000000"/>
          <w:sz w:val="24"/>
          <w:szCs w:val="24"/>
          <w:lang w:val="lt-LT"/>
        </w:rPr>
        <w:t>sertifikato atšaukimas</w:t>
      </w:r>
    </w:p>
    <w:bookmarkEnd w:id="8"/>
    <w:p w:rsidRPr="004206A2" w:rsidR="00DE7EF9" w:rsidP="00421C69" w:rsidRDefault="00DE7EF9" w14:paraId="28CC5E0E" w14:textId="77777777">
      <w:pPr>
        <w:pStyle w:val="prastasiniatinklio"/>
        <w:spacing w:before="0" w:beforeAutospacing="0" w:after="160" w:afterAutospacing="0"/>
        <w:rPr>
          <w:rFonts w:asciiTheme="minorHAnsi" w:hAnsiTheme="minorHAnsi" w:eastAsiaTheme="minorEastAsia" w:cstheme="minorHAnsi"/>
          <w:b/>
          <w:smallCaps/>
          <w:color w:val="404040" w:themeColor="text1" w:themeTint="BF"/>
          <w:spacing w:val="5"/>
          <w:sz w:val="24"/>
          <w:szCs w:val="24"/>
          <w:lang w:val="lt-LT" w:eastAsia="en-US"/>
        </w:rPr>
      </w:pPr>
      <w:r w:rsidRPr="004206A2">
        <w:rPr>
          <w:rFonts w:asciiTheme="minorHAnsi" w:hAnsiTheme="minorHAnsi" w:eastAsiaTheme="minorEastAsia" w:cstheme="minorHAnsi"/>
          <w:b/>
          <w:smallCaps/>
          <w:color w:val="404040" w:themeColor="text1" w:themeTint="BF"/>
          <w:spacing w:val="5"/>
          <w:sz w:val="24"/>
          <w:szCs w:val="24"/>
          <w:lang w:val="lt-LT" w:eastAsia="en-US"/>
        </w:rPr>
        <w:t>VERTINIMO PROCESO VERTINIMAS IR PERŽIŪRA</w:t>
      </w:r>
    </w:p>
    <w:p w:rsidRPr="004206A2" w:rsidR="00421C69" w:rsidP="00421C69" w:rsidRDefault="00DE7EF9" w14:paraId="5D24B63C" w14:textId="537E71E3">
      <w:pPr>
        <w:pStyle w:val="prastasiniatinklio"/>
        <w:spacing w:before="0" w:beforeAutospacing="0" w:after="160" w:afterAutospacing="0"/>
        <w:rPr>
          <w:rFonts w:asciiTheme="minorHAnsi" w:hAnsiTheme="minorHAnsi" w:cstheme="minorHAnsi"/>
          <w:sz w:val="24"/>
          <w:szCs w:val="24"/>
          <w:lang w:val="lt-LT"/>
        </w:rPr>
      </w:pPr>
      <w:r w:rsidRPr="004206A2">
        <w:rPr>
          <w:rFonts w:asciiTheme="minorHAnsi" w:hAnsiTheme="minorHAnsi" w:cstheme="minorHAnsi"/>
          <w:color w:val="000000"/>
          <w:sz w:val="24"/>
          <w:szCs w:val="24"/>
          <w:lang w:val="lt-LT"/>
        </w:rPr>
        <w:t>Vertinimo proceso dokumentas bus peržiūrimas kasmet, remiantis patirtimi, nauja praktika, nauja politika ir geresnėmis priemonėmis.</w:t>
      </w:r>
      <w:r w:rsidRPr="004206A2" w:rsidR="00421C69">
        <w:rPr>
          <w:rFonts w:asciiTheme="minorHAnsi" w:hAnsiTheme="minorHAnsi" w:cstheme="minorHAnsi"/>
          <w:color w:val="000000"/>
          <w:sz w:val="24"/>
          <w:szCs w:val="24"/>
          <w:lang w:val="lt-LT"/>
        </w:rPr>
        <w:t> </w:t>
      </w:r>
    </w:p>
    <w:p w:rsidRPr="004206A2" w:rsidR="00421C69" w:rsidP="00421C69" w:rsidRDefault="00421C69" w14:paraId="647014A8" w14:textId="77777777">
      <w:pPr>
        <w:rPr>
          <w:rFonts w:cstheme="minorHAnsi"/>
          <w:sz w:val="24"/>
          <w:szCs w:val="24"/>
          <w:lang w:val="lt-LT"/>
        </w:rPr>
      </w:pPr>
    </w:p>
    <w:p w:rsidRPr="004206A2" w:rsidR="00003395" w:rsidRDefault="00003395" w14:paraId="664B1072" w14:textId="77777777">
      <w:pPr>
        <w:rPr>
          <w:rFonts w:cstheme="minorHAnsi"/>
          <w:sz w:val="24"/>
          <w:szCs w:val="24"/>
          <w:highlight w:val="yellow"/>
          <w:lang w:val="lt-LT"/>
        </w:rPr>
      </w:pPr>
    </w:p>
    <w:p w:rsidRPr="004206A2" w:rsidR="00003395" w:rsidRDefault="00003395" w14:paraId="0C591D0E" w14:textId="77777777">
      <w:pPr>
        <w:rPr>
          <w:rFonts w:cstheme="minorHAnsi"/>
          <w:smallCaps/>
          <w:spacing w:val="5"/>
          <w:sz w:val="24"/>
          <w:szCs w:val="24"/>
          <w:highlight w:val="yellow"/>
          <w:lang w:val="lt-LT"/>
        </w:rPr>
      </w:pPr>
    </w:p>
    <w:sectPr w:rsidRPr="004206A2" w:rsidR="00003395" w:rsidSect="008002F6">
      <w:headerReference w:type="default" r:id="rId19"/>
      <w:footerReference w:type="default" r:id="rId20"/>
      <w:footerReference w:type="first" r:id="rId21"/>
      <w:pgSz w:w="11906" w:h="16838" w:orient="portrait"/>
      <w:pgMar w:top="1560" w:right="1440" w:bottom="1440" w:left="1440" w:header="708" w:footer="708" w:gutter="0"/>
      <w:pgBorders w:display="firstPage" w:offsetFrom="page">
        <w:top w:val="threeDEmboss" w:color="C45911" w:themeColor="accent2" w:themeShade="BF" w:sz="24" w:space="24"/>
        <w:left w:val="threeDEmboss" w:color="C45911" w:themeColor="accent2" w:themeShade="BF" w:sz="24" w:space="24"/>
        <w:bottom w:val="threeDEngrave" w:color="C45911" w:themeColor="accent2" w:themeShade="BF" w:sz="24" w:space="24"/>
        <w:right w:val="threeDEngrave" w:color="C45911" w:themeColor="accent2" w:themeShade="BF" w:sz="24" w:space="24"/>
      </w:pgBorder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814F6" w:rsidP="00281719" w:rsidRDefault="00E814F6" w14:paraId="18C94058" w14:textId="77777777">
      <w:r>
        <w:separator/>
      </w:r>
    </w:p>
  </w:endnote>
  <w:endnote w:type="continuationSeparator" w:id="0">
    <w:p w:rsidR="00E814F6" w:rsidP="00281719" w:rsidRDefault="00E814F6" w14:paraId="198B2F46"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parajita">
    <w:altName w:val="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D205B6" w:rsidR="004D50B6" w:rsidP="000B4770" w:rsidRDefault="00EC5E95" w14:paraId="2B8AE7CE" w14:textId="7F864182">
    <w:pPr>
      <w:ind w:left="2160" w:firstLine="75"/>
      <w:jc w:val="left"/>
      <w:rPr>
        <w:sz w:val="36"/>
        <w:szCs w:val="36"/>
        <w:lang w:val="en-GB"/>
      </w:rPr>
    </w:pPr>
    <w:r w:rsidRPr="00B40025">
      <w:rPr>
        <w:noProof/>
        <w:lang w:val="en-GB"/>
      </w:rPr>
      <w:drawing>
        <wp:anchor distT="0" distB="0" distL="114300" distR="114300" simplePos="0" relativeHeight="251660288" behindDoc="0" locked="0" layoutInCell="1" allowOverlap="1" wp14:anchorId="5233AA20" wp14:editId="6F5FF955">
          <wp:simplePos x="0" y="0"/>
          <wp:positionH relativeFrom="column">
            <wp:posOffset>213995</wp:posOffset>
          </wp:positionH>
          <wp:positionV relativeFrom="paragraph">
            <wp:posOffset>173521</wp:posOffset>
          </wp:positionV>
          <wp:extent cx="890203" cy="572494"/>
          <wp:effectExtent l="0" t="0" r="5715" b="0"/>
          <wp:wrapNone/>
          <wp:docPr id="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10"/>
                  <pic:cNvPicPr/>
                </pic:nvPicPr>
                <pic:blipFill rotWithShape="1">
                  <a:blip r:embed="rId1">
                    <a:extLst>
                      <a:ext uri="{28A0092B-C50C-407E-A947-70E740481C1C}">
                        <a14:useLocalDpi xmlns:a14="http://schemas.microsoft.com/office/drawing/2010/main" val="0"/>
                      </a:ext>
                    </a:extLst>
                  </a:blip>
                  <a:srcRect t="16970" b="18720"/>
                  <a:stretch/>
                </pic:blipFill>
                <pic:spPr bwMode="auto">
                  <a:xfrm>
                    <a:off x="0" y="0"/>
                    <a:ext cx="890203" cy="572494"/>
                  </a:xfrm>
                  <a:prstGeom prst="rect">
                    <a:avLst/>
                  </a:prstGeom>
                  <a:ln>
                    <a:noFill/>
                  </a:ln>
                  <a:extLst>
                    <a:ext uri="{53640926-AAD7-44D8-BBD7-CCE9431645EC}">
                      <a14:shadowObscured xmlns:a14="http://schemas.microsoft.com/office/drawing/2010/main"/>
                    </a:ext>
                  </a:extLst>
                </pic:spPr>
              </pic:pic>
            </a:graphicData>
          </a:graphic>
        </wp:anchor>
      </w:drawing>
    </w:r>
    <w:r w:rsidR="000B4770">
      <w:rPr>
        <w:sz w:val="36"/>
        <w:szCs w:val="36"/>
        <w:lang w:val="en-GB"/>
      </w:rPr>
      <w:t xml:space="preserve">  </w:t>
    </w:r>
    <w:r w:rsidR="00903EE8">
      <w:rPr>
        <w:sz w:val="36"/>
        <w:szCs w:val="36"/>
        <w:lang w:val="en-GB"/>
      </w:rPr>
      <w:br/>
    </w:r>
    <w:r w:rsidR="004206A2">
      <w:rPr>
        <w:sz w:val="36"/>
        <w:szCs w:val="36"/>
        <w:lang w:val="en-GB"/>
      </w:rPr>
      <w:t>ĮTRAUKUSIS UGDYMAS</w:t>
    </w:r>
    <w:r w:rsidRPr="00B40025" w:rsidR="00D205B6">
      <w:rPr>
        <w:sz w:val="36"/>
        <w:szCs w:val="36"/>
        <w:lang w:val="en-GB"/>
      </w:rPr>
      <w:t xml:space="preserve">  </w:t>
    </w:r>
    <w:r w:rsidR="00AA1F70">
      <w:rPr>
        <w:sz w:val="36"/>
        <w:szCs w:val="36"/>
        <w:lang w:val="en-GB"/>
      </w:rPr>
      <w:t xml:space="preserve">       </w:t>
    </w:r>
    <w:r w:rsidR="000E7E5C">
      <w:rPr>
        <w:sz w:val="36"/>
        <w:szCs w:val="36"/>
        <w:lang w:val="en-GB"/>
      </w:rPr>
      <w:t xml:space="preserve">               </w:t>
    </w:r>
    <w:r w:rsidR="00AA1F70">
      <w:rPr>
        <w:sz w:val="36"/>
        <w:szCs w:val="36"/>
        <w:lang w:val="en-GB"/>
      </w:rPr>
      <w:t xml:space="preserve">     </w:t>
    </w:r>
    <w:r w:rsidR="00B971E0">
      <w:rPr>
        <w:lang w:val="en-GB"/>
      </w:rPr>
      <w:t xml:space="preserve"> -</w:t>
    </w:r>
    <w:r w:rsidRPr="00AA1F70" w:rsidR="00AA1F70">
      <w:rPr>
        <w:lang w:val="en-GB"/>
      </w:rPr>
      <w:fldChar w:fldCharType="begin"/>
    </w:r>
    <w:r w:rsidRPr="00AA1F70" w:rsidR="00AA1F70">
      <w:rPr>
        <w:lang w:val="en-GB"/>
      </w:rPr>
      <w:instrText>PAGE   \* MERGEFORMAT</w:instrText>
    </w:r>
    <w:r w:rsidRPr="00AA1F70" w:rsidR="00AA1F70">
      <w:rPr>
        <w:lang w:val="en-GB"/>
      </w:rPr>
      <w:fldChar w:fldCharType="separate"/>
    </w:r>
    <w:r w:rsidRPr="00AA1F70" w:rsidR="00AA1F70">
      <w:rPr>
        <w:lang w:val="en-GB"/>
      </w:rPr>
      <w:t>1</w:t>
    </w:r>
    <w:r w:rsidRPr="00AA1F70" w:rsidR="00AA1F70">
      <w:rPr>
        <w:lang w:val="en-GB"/>
      </w:rPr>
      <w:fldChar w:fldCharType="end"/>
    </w:r>
    <w:r w:rsidR="00B971E0">
      <w:rPr>
        <w:lang w:val="en-GB"/>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4D50B6" w:rsidR="000D7EB3" w:rsidP="004D50B6" w:rsidRDefault="004D50B6" w14:paraId="48755884" w14:textId="03EA9BC3">
    <w:pPr>
      <w:spacing w:after="0" w:line="240" w:lineRule="auto"/>
      <w:ind w:left="1440"/>
      <w:jc w:val="left"/>
      <w:rPr>
        <w:rFonts w:ascii="Times New Roman" w:hAnsi="Times New Roman" w:eastAsia="Times New Roman" w:cs="Times New Roman"/>
        <w:sz w:val="24"/>
        <w:szCs w:val="24"/>
        <w:lang w:val="en-GB"/>
      </w:rPr>
    </w:pPr>
    <w:r w:rsidRPr="00B40025">
      <w:rPr>
        <w:noProof/>
        <w:lang w:val="en-GB"/>
      </w:rPr>
      <w:drawing>
        <wp:anchor distT="0" distB="0" distL="114300" distR="114300" simplePos="0" relativeHeight="251659264" behindDoc="0" locked="0" layoutInCell="1" allowOverlap="1" wp14:anchorId="02FF0546" wp14:editId="0C7A05BB">
          <wp:simplePos x="0" y="0"/>
          <wp:positionH relativeFrom="column">
            <wp:posOffset>-123825</wp:posOffset>
          </wp:positionH>
          <wp:positionV relativeFrom="paragraph">
            <wp:posOffset>6350</wp:posOffset>
          </wp:positionV>
          <wp:extent cx="719339" cy="438150"/>
          <wp:effectExtent l="0" t="0" r="5080" b="0"/>
          <wp:wrapNone/>
          <wp:docPr id="8" name="Picture 1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A picture containing shap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9339" cy="438150"/>
                  </a:xfrm>
                  <a:prstGeom prst="rect">
                    <a:avLst/>
                  </a:prstGeom>
                </pic:spPr>
              </pic:pic>
            </a:graphicData>
          </a:graphic>
          <wp14:sizeRelH relativeFrom="margin">
            <wp14:pctWidth>0</wp14:pctWidth>
          </wp14:sizeRelH>
          <wp14:sizeRelV relativeFrom="margin">
            <wp14:pctHeight>0</wp14:pctHeight>
          </wp14:sizeRelV>
        </wp:anchor>
      </w:drawing>
    </w:r>
    <w:r w:rsidRPr="00DF3886">
      <w:rPr>
        <w:rFonts w:ascii="Calibri" w:hAnsi="Calibri" w:eastAsia="Times New Roman" w:cs="Times New Roman"/>
        <w:i/>
        <w:iCs/>
        <w:color w:val="000000"/>
        <w:sz w:val="18"/>
        <w:szCs w:val="18"/>
        <w:lang w:val="en-GB"/>
      </w:rPr>
      <w:t>This project has been funded with support from the European Commission. This publication reflects the views only of the author, and the Commission cannot be held responsible for any use which may be made of the information contained therein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814F6" w:rsidP="00281719" w:rsidRDefault="00E814F6" w14:paraId="5E582FA1" w14:textId="77777777">
      <w:r>
        <w:separator/>
      </w:r>
    </w:p>
  </w:footnote>
  <w:footnote w:type="continuationSeparator" w:id="0">
    <w:p w:rsidR="00E814F6" w:rsidP="00281719" w:rsidRDefault="00E814F6" w14:paraId="373D3707"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760D44" w:rsidR="0058224E" w:rsidP="0043351C" w:rsidRDefault="00760D44" w14:paraId="0547E298" w14:textId="0C0D0238">
    <w:pPr>
      <w:pStyle w:val="Antrats"/>
      <w:rPr>
        <w:i/>
        <w:iCs/>
        <w:sz w:val="24"/>
        <w:szCs w:val="24"/>
        <w:lang w:val="lt-LT"/>
      </w:rPr>
    </w:pPr>
    <w:r>
      <w:rPr>
        <w:rFonts w:cs="Aparajita"/>
        <w:i/>
        <w:iCs/>
        <w:sz w:val="24"/>
        <w:szCs w:val="24"/>
        <w:lang w:val="lt-LT"/>
      </w:rPr>
      <w:t>Sertifikavimo gairės ir vertinimo priemonė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2">
    <w:nsid w:val="5340b4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74F1834"/>
    <w:multiLevelType w:val="hybridMultilevel"/>
    <w:tmpl w:val="B3E27146"/>
    <w:lvl w:ilvl="0" w:tplc="DC1A7D1A">
      <w:start w:val="8"/>
      <w:numFmt w:val="bullet"/>
      <w:lvlText w:val="-"/>
      <w:lvlJc w:val="left"/>
      <w:pPr>
        <w:ind w:left="720" w:hanging="360"/>
      </w:pPr>
      <w:rPr>
        <w:rFonts w:hint="default" w:ascii="Calibri" w:hAnsi="Calibri" w:cs="Calibri" w:eastAsiaTheme="minorHAnsi"/>
      </w:rPr>
    </w:lvl>
    <w:lvl w:ilvl="1" w:tplc="04020003" w:tentative="1">
      <w:start w:val="1"/>
      <w:numFmt w:val="bullet"/>
      <w:lvlText w:val="o"/>
      <w:lvlJc w:val="left"/>
      <w:pPr>
        <w:ind w:left="1440" w:hanging="360"/>
      </w:pPr>
      <w:rPr>
        <w:rFonts w:hint="default" w:ascii="Courier New" w:hAnsi="Courier New" w:cs="Courier New"/>
      </w:rPr>
    </w:lvl>
    <w:lvl w:ilvl="2" w:tplc="04020005" w:tentative="1">
      <w:start w:val="1"/>
      <w:numFmt w:val="bullet"/>
      <w:lvlText w:val=""/>
      <w:lvlJc w:val="left"/>
      <w:pPr>
        <w:ind w:left="2160" w:hanging="360"/>
      </w:pPr>
      <w:rPr>
        <w:rFonts w:hint="default" w:ascii="Wingdings" w:hAnsi="Wingdings"/>
      </w:rPr>
    </w:lvl>
    <w:lvl w:ilvl="3" w:tplc="04020001" w:tentative="1">
      <w:start w:val="1"/>
      <w:numFmt w:val="bullet"/>
      <w:lvlText w:val=""/>
      <w:lvlJc w:val="left"/>
      <w:pPr>
        <w:ind w:left="2880" w:hanging="360"/>
      </w:pPr>
      <w:rPr>
        <w:rFonts w:hint="default" w:ascii="Symbol" w:hAnsi="Symbol"/>
      </w:rPr>
    </w:lvl>
    <w:lvl w:ilvl="4" w:tplc="04020003" w:tentative="1">
      <w:start w:val="1"/>
      <w:numFmt w:val="bullet"/>
      <w:lvlText w:val="o"/>
      <w:lvlJc w:val="left"/>
      <w:pPr>
        <w:ind w:left="3600" w:hanging="360"/>
      </w:pPr>
      <w:rPr>
        <w:rFonts w:hint="default" w:ascii="Courier New" w:hAnsi="Courier New" w:cs="Courier New"/>
      </w:rPr>
    </w:lvl>
    <w:lvl w:ilvl="5" w:tplc="04020005" w:tentative="1">
      <w:start w:val="1"/>
      <w:numFmt w:val="bullet"/>
      <w:lvlText w:val=""/>
      <w:lvlJc w:val="left"/>
      <w:pPr>
        <w:ind w:left="4320" w:hanging="360"/>
      </w:pPr>
      <w:rPr>
        <w:rFonts w:hint="default" w:ascii="Wingdings" w:hAnsi="Wingdings"/>
      </w:rPr>
    </w:lvl>
    <w:lvl w:ilvl="6" w:tplc="04020001" w:tentative="1">
      <w:start w:val="1"/>
      <w:numFmt w:val="bullet"/>
      <w:lvlText w:val=""/>
      <w:lvlJc w:val="left"/>
      <w:pPr>
        <w:ind w:left="5040" w:hanging="360"/>
      </w:pPr>
      <w:rPr>
        <w:rFonts w:hint="default" w:ascii="Symbol" w:hAnsi="Symbol"/>
      </w:rPr>
    </w:lvl>
    <w:lvl w:ilvl="7" w:tplc="04020003" w:tentative="1">
      <w:start w:val="1"/>
      <w:numFmt w:val="bullet"/>
      <w:lvlText w:val="o"/>
      <w:lvlJc w:val="left"/>
      <w:pPr>
        <w:ind w:left="5760" w:hanging="360"/>
      </w:pPr>
      <w:rPr>
        <w:rFonts w:hint="default" w:ascii="Courier New" w:hAnsi="Courier New" w:cs="Courier New"/>
      </w:rPr>
    </w:lvl>
    <w:lvl w:ilvl="8" w:tplc="04020005" w:tentative="1">
      <w:start w:val="1"/>
      <w:numFmt w:val="bullet"/>
      <w:lvlText w:val=""/>
      <w:lvlJc w:val="left"/>
      <w:pPr>
        <w:ind w:left="6480" w:hanging="360"/>
      </w:pPr>
      <w:rPr>
        <w:rFonts w:hint="default" w:ascii="Wingdings" w:hAnsi="Wingdings"/>
      </w:rPr>
    </w:lvl>
  </w:abstractNum>
  <w:abstractNum w:abstractNumId="1" w15:restartNumberingAfterBreak="0">
    <w:nsid w:val="0A755068"/>
    <w:multiLevelType w:val="hybridMultilevel"/>
    <w:tmpl w:val="E0C8DE02"/>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2" w15:restartNumberingAfterBreak="0">
    <w:nsid w:val="13E61C13"/>
    <w:multiLevelType w:val="hybridMultilevel"/>
    <w:tmpl w:val="8AD21320"/>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8953212"/>
    <w:multiLevelType w:val="hybridMultilevel"/>
    <w:tmpl w:val="398278CE"/>
    <w:lvl w:ilvl="0" w:tplc="04140017">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1B566849"/>
    <w:multiLevelType w:val="hybridMultilevel"/>
    <w:tmpl w:val="0BC6FB9A"/>
    <w:lvl w:ilvl="0" w:tplc="0414000B">
      <w:start w:val="1"/>
      <w:numFmt w:val="bullet"/>
      <w:lvlText w:val=""/>
      <w:lvlJc w:val="left"/>
      <w:pPr>
        <w:ind w:left="1080" w:hanging="360"/>
      </w:pPr>
      <w:rPr>
        <w:rFonts w:hint="default" w:ascii="Wingdings" w:hAnsi="Wingdings"/>
      </w:rPr>
    </w:lvl>
    <w:lvl w:ilvl="1" w:tplc="04140003" w:tentative="1">
      <w:start w:val="1"/>
      <w:numFmt w:val="bullet"/>
      <w:lvlText w:val="o"/>
      <w:lvlJc w:val="left"/>
      <w:pPr>
        <w:ind w:left="1800" w:hanging="360"/>
      </w:pPr>
      <w:rPr>
        <w:rFonts w:hint="default" w:ascii="Courier New" w:hAnsi="Courier New" w:cs="Courier New"/>
      </w:rPr>
    </w:lvl>
    <w:lvl w:ilvl="2" w:tplc="04140005" w:tentative="1">
      <w:start w:val="1"/>
      <w:numFmt w:val="bullet"/>
      <w:lvlText w:val=""/>
      <w:lvlJc w:val="left"/>
      <w:pPr>
        <w:ind w:left="2520" w:hanging="360"/>
      </w:pPr>
      <w:rPr>
        <w:rFonts w:hint="default" w:ascii="Wingdings" w:hAnsi="Wingdings"/>
      </w:rPr>
    </w:lvl>
    <w:lvl w:ilvl="3" w:tplc="04140001" w:tentative="1">
      <w:start w:val="1"/>
      <w:numFmt w:val="bullet"/>
      <w:lvlText w:val=""/>
      <w:lvlJc w:val="left"/>
      <w:pPr>
        <w:ind w:left="3240" w:hanging="360"/>
      </w:pPr>
      <w:rPr>
        <w:rFonts w:hint="default" w:ascii="Symbol" w:hAnsi="Symbol"/>
      </w:rPr>
    </w:lvl>
    <w:lvl w:ilvl="4" w:tplc="04140003" w:tentative="1">
      <w:start w:val="1"/>
      <w:numFmt w:val="bullet"/>
      <w:lvlText w:val="o"/>
      <w:lvlJc w:val="left"/>
      <w:pPr>
        <w:ind w:left="3960" w:hanging="360"/>
      </w:pPr>
      <w:rPr>
        <w:rFonts w:hint="default" w:ascii="Courier New" w:hAnsi="Courier New" w:cs="Courier New"/>
      </w:rPr>
    </w:lvl>
    <w:lvl w:ilvl="5" w:tplc="04140005" w:tentative="1">
      <w:start w:val="1"/>
      <w:numFmt w:val="bullet"/>
      <w:lvlText w:val=""/>
      <w:lvlJc w:val="left"/>
      <w:pPr>
        <w:ind w:left="4680" w:hanging="360"/>
      </w:pPr>
      <w:rPr>
        <w:rFonts w:hint="default" w:ascii="Wingdings" w:hAnsi="Wingdings"/>
      </w:rPr>
    </w:lvl>
    <w:lvl w:ilvl="6" w:tplc="04140001" w:tentative="1">
      <w:start w:val="1"/>
      <w:numFmt w:val="bullet"/>
      <w:lvlText w:val=""/>
      <w:lvlJc w:val="left"/>
      <w:pPr>
        <w:ind w:left="5400" w:hanging="360"/>
      </w:pPr>
      <w:rPr>
        <w:rFonts w:hint="default" w:ascii="Symbol" w:hAnsi="Symbol"/>
      </w:rPr>
    </w:lvl>
    <w:lvl w:ilvl="7" w:tplc="04140003" w:tentative="1">
      <w:start w:val="1"/>
      <w:numFmt w:val="bullet"/>
      <w:lvlText w:val="o"/>
      <w:lvlJc w:val="left"/>
      <w:pPr>
        <w:ind w:left="6120" w:hanging="360"/>
      </w:pPr>
      <w:rPr>
        <w:rFonts w:hint="default" w:ascii="Courier New" w:hAnsi="Courier New" w:cs="Courier New"/>
      </w:rPr>
    </w:lvl>
    <w:lvl w:ilvl="8" w:tplc="04140005" w:tentative="1">
      <w:start w:val="1"/>
      <w:numFmt w:val="bullet"/>
      <w:lvlText w:val=""/>
      <w:lvlJc w:val="left"/>
      <w:pPr>
        <w:ind w:left="6840" w:hanging="360"/>
      </w:pPr>
      <w:rPr>
        <w:rFonts w:hint="default" w:ascii="Wingdings" w:hAnsi="Wingdings"/>
      </w:rPr>
    </w:lvl>
  </w:abstractNum>
  <w:abstractNum w:abstractNumId="5" w15:restartNumberingAfterBreak="0">
    <w:nsid w:val="29391E80"/>
    <w:multiLevelType w:val="hybridMultilevel"/>
    <w:tmpl w:val="B534218C"/>
    <w:lvl w:ilvl="0" w:tplc="04270001">
      <w:start w:val="1"/>
      <w:numFmt w:val="bullet"/>
      <w:lvlText w:val=""/>
      <w:lvlJc w:val="left"/>
      <w:pPr>
        <w:ind w:left="1440" w:hanging="360"/>
      </w:pPr>
      <w:rPr>
        <w:rFonts w:hint="default" w:ascii="Symbol" w:hAnsi="Symbol"/>
      </w:rPr>
    </w:lvl>
    <w:lvl w:ilvl="1" w:tplc="04270003" w:tentative="1">
      <w:start w:val="1"/>
      <w:numFmt w:val="bullet"/>
      <w:lvlText w:val="o"/>
      <w:lvlJc w:val="left"/>
      <w:pPr>
        <w:ind w:left="2160" w:hanging="360"/>
      </w:pPr>
      <w:rPr>
        <w:rFonts w:hint="default" w:ascii="Courier New" w:hAnsi="Courier New" w:cs="Courier New"/>
      </w:rPr>
    </w:lvl>
    <w:lvl w:ilvl="2" w:tplc="04270005" w:tentative="1">
      <w:start w:val="1"/>
      <w:numFmt w:val="bullet"/>
      <w:lvlText w:val=""/>
      <w:lvlJc w:val="left"/>
      <w:pPr>
        <w:ind w:left="2880" w:hanging="360"/>
      </w:pPr>
      <w:rPr>
        <w:rFonts w:hint="default" w:ascii="Wingdings" w:hAnsi="Wingdings"/>
      </w:rPr>
    </w:lvl>
    <w:lvl w:ilvl="3" w:tplc="04270001" w:tentative="1">
      <w:start w:val="1"/>
      <w:numFmt w:val="bullet"/>
      <w:lvlText w:val=""/>
      <w:lvlJc w:val="left"/>
      <w:pPr>
        <w:ind w:left="3600" w:hanging="360"/>
      </w:pPr>
      <w:rPr>
        <w:rFonts w:hint="default" w:ascii="Symbol" w:hAnsi="Symbol"/>
      </w:rPr>
    </w:lvl>
    <w:lvl w:ilvl="4" w:tplc="04270003" w:tentative="1">
      <w:start w:val="1"/>
      <w:numFmt w:val="bullet"/>
      <w:lvlText w:val="o"/>
      <w:lvlJc w:val="left"/>
      <w:pPr>
        <w:ind w:left="4320" w:hanging="360"/>
      </w:pPr>
      <w:rPr>
        <w:rFonts w:hint="default" w:ascii="Courier New" w:hAnsi="Courier New" w:cs="Courier New"/>
      </w:rPr>
    </w:lvl>
    <w:lvl w:ilvl="5" w:tplc="04270005" w:tentative="1">
      <w:start w:val="1"/>
      <w:numFmt w:val="bullet"/>
      <w:lvlText w:val=""/>
      <w:lvlJc w:val="left"/>
      <w:pPr>
        <w:ind w:left="5040" w:hanging="360"/>
      </w:pPr>
      <w:rPr>
        <w:rFonts w:hint="default" w:ascii="Wingdings" w:hAnsi="Wingdings"/>
      </w:rPr>
    </w:lvl>
    <w:lvl w:ilvl="6" w:tplc="04270001" w:tentative="1">
      <w:start w:val="1"/>
      <w:numFmt w:val="bullet"/>
      <w:lvlText w:val=""/>
      <w:lvlJc w:val="left"/>
      <w:pPr>
        <w:ind w:left="5760" w:hanging="360"/>
      </w:pPr>
      <w:rPr>
        <w:rFonts w:hint="default" w:ascii="Symbol" w:hAnsi="Symbol"/>
      </w:rPr>
    </w:lvl>
    <w:lvl w:ilvl="7" w:tplc="04270003" w:tentative="1">
      <w:start w:val="1"/>
      <w:numFmt w:val="bullet"/>
      <w:lvlText w:val="o"/>
      <w:lvlJc w:val="left"/>
      <w:pPr>
        <w:ind w:left="6480" w:hanging="360"/>
      </w:pPr>
      <w:rPr>
        <w:rFonts w:hint="default" w:ascii="Courier New" w:hAnsi="Courier New" w:cs="Courier New"/>
      </w:rPr>
    </w:lvl>
    <w:lvl w:ilvl="8" w:tplc="04270005" w:tentative="1">
      <w:start w:val="1"/>
      <w:numFmt w:val="bullet"/>
      <w:lvlText w:val=""/>
      <w:lvlJc w:val="left"/>
      <w:pPr>
        <w:ind w:left="7200" w:hanging="360"/>
      </w:pPr>
      <w:rPr>
        <w:rFonts w:hint="default" w:ascii="Wingdings" w:hAnsi="Wingdings"/>
      </w:rPr>
    </w:lvl>
  </w:abstractNum>
  <w:abstractNum w:abstractNumId="6" w15:restartNumberingAfterBreak="0">
    <w:nsid w:val="2AEF5DA7"/>
    <w:multiLevelType w:val="hybridMultilevel"/>
    <w:tmpl w:val="3B741DD0"/>
    <w:lvl w:ilvl="0" w:tplc="04270001">
      <w:start w:val="1"/>
      <w:numFmt w:val="bullet"/>
      <w:lvlText w:val=""/>
      <w:lvlJc w:val="left"/>
      <w:pPr>
        <w:ind w:left="720" w:hanging="360"/>
      </w:pPr>
      <w:rPr>
        <w:rFonts w:hint="default" w:ascii="Symbol" w:hAnsi="Symbol"/>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7" w15:restartNumberingAfterBreak="0">
    <w:nsid w:val="2C544965"/>
    <w:multiLevelType w:val="hybridMultilevel"/>
    <w:tmpl w:val="06DED48C"/>
    <w:lvl w:ilvl="0" w:tplc="E0048B28">
      <w:start w:val="1"/>
      <w:numFmt w:val="lowerLetter"/>
      <w:lvlText w:val="%1)"/>
      <w:lvlJc w:val="left"/>
      <w:pPr>
        <w:ind w:left="1080" w:hanging="72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18B583E"/>
    <w:multiLevelType w:val="hybridMultilevel"/>
    <w:tmpl w:val="22B27E1A"/>
    <w:lvl w:ilvl="0" w:tplc="0414000D">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9" w15:restartNumberingAfterBreak="0">
    <w:nsid w:val="39ED797C"/>
    <w:multiLevelType w:val="hybridMultilevel"/>
    <w:tmpl w:val="75BC192A"/>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0" w15:restartNumberingAfterBreak="0">
    <w:nsid w:val="44F47529"/>
    <w:multiLevelType w:val="hybridMultilevel"/>
    <w:tmpl w:val="DECA7DC0"/>
    <w:lvl w:ilvl="0" w:tplc="0427000B">
      <w:start w:val="1"/>
      <w:numFmt w:val="bullet"/>
      <w:lvlText w:val=""/>
      <w:lvlJc w:val="left"/>
      <w:pPr>
        <w:ind w:left="720" w:hanging="360"/>
      </w:pPr>
      <w:rPr>
        <w:rFonts w:hint="default" w:ascii="Wingdings" w:hAnsi="Wingdings"/>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1" w15:restartNumberingAfterBreak="0">
    <w:nsid w:val="48B2081B"/>
    <w:multiLevelType w:val="hybridMultilevel"/>
    <w:tmpl w:val="4FD650D0"/>
    <w:lvl w:ilvl="0" w:tplc="0427000B">
      <w:start w:val="1"/>
      <w:numFmt w:val="bullet"/>
      <w:lvlText w:val=""/>
      <w:lvlJc w:val="left"/>
      <w:pPr>
        <w:ind w:left="720" w:hanging="360"/>
      </w:pPr>
      <w:rPr>
        <w:rFonts w:hint="default" w:ascii="Wingdings" w:hAnsi="Wingdings"/>
      </w:rPr>
    </w:lvl>
    <w:lvl w:ilvl="1" w:tplc="04270003" w:tentative="1">
      <w:start w:val="1"/>
      <w:numFmt w:val="bullet"/>
      <w:lvlText w:val="o"/>
      <w:lvlJc w:val="left"/>
      <w:pPr>
        <w:ind w:left="1440" w:hanging="360"/>
      </w:pPr>
      <w:rPr>
        <w:rFonts w:hint="default" w:ascii="Courier New" w:hAnsi="Courier New" w:cs="Courier New"/>
      </w:rPr>
    </w:lvl>
    <w:lvl w:ilvl="2" w:tplc="04270005" w:tentative="1">
      <w:start w:val="1"/>
      <w:numFmt w:val="bullet"/>
      <w:lvlText w:val=""/>
      <w:lvlJc w:val="left"/>
      <w:pPr>
        <w:ind w:left="2160" w:hanging="360"/>
      </w:pPr>
      <w:rPr>
        <w:rFonts w:hint="default" w:ascii="Wingdings" w:hAnsi="Wingdings"/>
      </w:rPr>
    </w:lvl>
    <w:lvl w:ilvl="3" w:tplc="04270001" w:tentative="1">
      <w:start w:val="1"/>
      <w:numFmt w:val="bullet"/>
      <w:lvlText w:val=""/>
      <w:lvlJc w:val="left"/>
      <w:pPr>
        <w:ind w:left="2880" w:hanging="360"/>
      </w:pPr>
      <w:rPr>
        <w:rFonts w:hint="default" w:ascii="Symbol" w:hAnsi="Symbol"/>
      </w:rPr>
    </w:lvl>
    <w:lvl w:ilvl="4" w:tplc="04270003" w:tentative="1">
      <w:start w:val="1"/>
      <w:numFmt w:val="bullet"/>
      <w:lvlText w:val="o"/>
      <w:lvlJc w:val="left"/>
      <w:pPr>
        <w:ind w:left="3600" w:hanging="360"/>
      </w:pPr>
      <w:rPr>
        <w:rFonts w:hint="default" w:ascii="Courier New" w:hAnsi="Courier New" w:cs="Courier New"/>
      </w:rPr>
    </w:lvl>
    <w:lvl w:ilvl="5" w:tplc="04270005" w:tentative="1">
      <w:start w:val="1"/>
      <w:numFmt w:val="bullet"/>
      <w:lvlText w:val=""/>
      <w:lvlJc w:val="left"/>
      <w:pPr>
        <w:ind w:left="4320" w:hanging="360"/>
      </w:pPr>
      <w:rPr>
        <w:rFonts w:hint="default" w:ascii="Wingdings" w:hAnsi="Wingdings"/>
      </w:rPr>
    </w:lvl>
    <w:lvl w:ilvl="6" w:tplc="04270001" w:tentative="1">
      <w:start w:val="1"/>
      <w:numFmt w:val="bullet"/>
      <w:lvlText w:val=""/>
      <w:lvlJc w:val="left"/>
      <w:pPr>
        <w:ind w:left="5040" w:hanging="360"/>
      </w:pPr>
      <w:rPr>
        <w:rFonts w:hint="default" w:ascii="Symbol" w:hAnsi="Symbol"/>
      </w:rPr>
    </w:lvl>
    <w:lvl w:ilvl="7" w:tplc="04270003" w:tentative="1">
      <w:start w:val="1"/>
      <w:numFmt w:val="bullet"/>
      <w:lvlText w:val="o"/>
      <w:lvlJc w:val="left"/>
      <w:pPr>
        <w:ind w:left="5760" w:hanging="360"/>
      </w:pPr>
      <w:rPr>
        <w:rFonts w:hint="default" w:ascii="Courier New" w:hAnsi="Courier New" w:cs="Courier New"/>
      </w:rPr>
    </w:lvl>
    <w:lvl w:ilvl="8" w:tplc="04270005" w:tentative="1">
      <w:start w:val="1"/>
      <w:numFmt w:val="bullet"/>
      <w:lvlText w:val=""/>
      <w:lvlJc w:val="left"/>
      <w:pPr>
        <w:ind w:left="6480" w:hanging="360"/>
      </w:pPr>
      <w:rPr>
        <w:rFonts w:hint="default" w:ascii="Wingdings" w:hAnsi="Wingdings"/>
      </w:rPr>
    </w:lvl>
  </w:abstractNum>
  <w:abstractNum w:abstractNumId="12" w15:restartNumberingAfterBreak="0">
    <w:nsid w:val="5C3514C3"/>
    <w:multiLevelType w:val="hybridMultilevel"/>
    <w:tmpl w:val="B05A1452"/>
    <w:lvl w:ilvl="0" w:tplc="DC1A7D1A">
      <w:start w:val="8"/>
      <w:numFmt w:val="bullet"/>
      <w:lvlText w:val="-"/>
      <w:lvlJc w:val="left"/>
      <w:pPr>
        <w:ind w:left="720" w:hanging="360"/>
      </w:pPr>
      <w:rPr>
        <w:rFonts w:hint="default" w:ascii="Calibri" w:hAnsi="Calibri" w:cs="Calibri" w:eastAsiaTheme="minorHAnsi"/>
      </w:rPr>
    </w:lvl>
    <w:lvl w:ilvl="1" w:tplc="DC1A7D1A">
      <w:start w:val="8"/>
      <w:numFmt w:val="bullet"/>
      <w:lvlText w:val="-"/>
      <w:lvlJc w:val="left"/>
      <w:pPr>
        <w:ind w:left="1440" w:hanging="360"/>
      </w:pPr>
      <w:rPr>
        <w:rFonts w:hint="default" w:ascii="Calibri" w:hAnsi="Calibri" w:cs="Calibri" w:eastAsiaTheme="minorHAnsi"/>
      </w:rPr>
    </w:lvl>
    <w:lvl w:ilvl="2" w:tplc="04140005">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3" w15:restartNumberingAfterBreak="0">
    <w:nsid w:val="5FCD0659"/>
    <w:multiLevelType w:val="hybridMultilevel"/>
    <w:tmpl w:val="60DC6CC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56B159B"/>
    <w:multiLevelType w:val="hybridMultilevel"/>
    <w:tmpl w:val="06D8EA5A"/>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5" w15:restartNumberingAfterBreak="0">
    <w:nsid w:val="6A1573ED"/>
    <w:multiLevelType w:val="hybridMultilevel"/>
    <w:tmpl w:val="F57C29D0"/>
    <w:lvl w:ilvl="0" w:tplc="04140001">
      <w:start w:val="1"/>
      <w:numFmt w:val="bullet"/>
      <w:lvlText w:val=""/>
      <w:lvlJc w:val="left"/>
      <w:pPr>
        <w:ind w:left="720" w:hanging="360"/>
      </w:pPr>
      <w:rPr>
        <w:rFonts w:hint="default" w:ascii="Symbol" w:hAnsi="Symbol"/>
        <w:color w:val="000000"/>
        <w:sz w:val="26"/>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6" w15:restartNumberingAfterBreak="0">
    <w:nsid w:val="6B00201E"/>
    <w:multiLevelType w:val="hybridMultilevel"/>
    <w:tmpl w:val="F9CA74F8"/>
    <w:lvl w:ilvl="0" w:tplc="0414000F">
      <w:start w:val="1"/>
      <w:numFmt w:val="decimal"/>
      <w:lvlText w:val="%1."/>
      <w:lvlJc w:val="left"/>
      <w:pPr>
        <w:ind w:left="720" w:hanging="360"/>
      </w:pPr>
    </w:lvl>
    <w:lvl w:ilvl="1" w:tplc="D1E85F30">
      <w:numFmt w:val="bullet"/>
      <w:lvlText w:val="-"/>
      <w:lvlJc w:val="left"/>
      <w:pPr>
        <w:ind w:left="1440" w:hanging="360"/>
      </w:pPr>
      <w:rPr>
        <w:rFonts w:hint="default" w:ascii="Calibri" w:hAnsi="Calibri" w:cs="Calibri" w:eastAsiaTheme="minorEastAsia"/>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DE830EC"/>
    <w:multiLevelType w:val="hybridMultilevel"/>
    <w:tmpl w:val="3954D98C"/>
    <w:lvl w:ilvl="0" w:tplc="6ED2FEA6">
      <w:start w:val="1"/>
      <w:numFmt w:val="decimal"/>
      <w:lvlText w:val="%1."/>
      <w:lvlJc w:val="left"/>
      <w:pPr>
        <w:ind w:left="720" w:hanging="360"/>
      </w:pPr>
      <w:rPr>
        <w:rFonts w:hint="default"/>
        <w:b/>
        <w:bCs/>
        <w:color w:val="C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21300C1"/>
    <w:multiLevelType w:val="hybridMultilevel"/>
    <w:tmpl w:val="28DA7FD8"/>
    <w:lvl w:ilvl="0" w:tplc="04140005">
      <w:start w:val="1"/>
      <w:numFmt w:val="bullet"/>
      <w:lvlText w:val=""/>
      <w:lvlJc w:val="left"/>
      <w:pPr>
        <w:ind w:left="720" w:hanging="360"/>
      </w:pPr>
      <w:rPr>
        <w:rFonts w:hint="default" w:ascii="Wingdings" w:hAnsi="Wingdings"/>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abstractNum w:abstractNumId="19" w15:restartNumberingAfterBreak="0">
    <w:nsid w:val="724F0587"/>
    <w:multiLevelType w:val="hybridMultilevel"/>
    <w:tmpl w:val="F1F4ADF0"/>
    <w:lvl w:ilvl="0" w:tplc="5C5A6698">
      <w:start w:val="1"/>
      <w:numFmt w:val="bullet"/>
      <w:lvlText w:val=""/>
      <w:lvlJc w:val="left"/>
      <w:pPr>
        <w:ind w:left="720" w:hanging="360"/>
      </w:pPr>
      <w:rPr>
        <w:rFonts w:hint="default" w:ascii="Symbol" w:hAnsi="Symbol"/>
        <w:color w:val="C00000"/>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78164022"/>
    <w:multiLevelType w:val="hybridMultilevel"/>
    <w:tmpl w:val="200CBAA8"/>
    <w:lvl w:ilvl="0" w:tplc="04140019">
      <w:start w:val="1"/>
      <w:numFmt w:val="lowerLetter"/>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7B525575"/>
    <w:multiLevelType w:val="hybridMultilevel"/>
    <w:tmpl w:val="9DB48F58"/>
    <w:lvl w:ilvl="0" w:tplc="87C29C7A">
      <w:numFmt w:val="bullet"/>
      <w:lvlText w:val="·"/>
      <w:lvlJc w:val="left"/>
      <w:pPr>
        <w:ind w:left="720" w:hanging="360"/>
      </w:pPr>
      <w:rPr>
        <w:rFonts w:hint="default" w:ascii="Calibri" w:hAnsi="Calibri" w:eastAsia="Times New Roman" w:cs="Calibri"/>
        <w:color w:val="000000"/>
        <w:sz w:val="26"/>
      </w:rPr>
    </w:lvl>
    <w:lvl w:ilvl="1" w:tplc="04140003" w:tentative="1">
      <w:start w:val="1"/>
      <w:numFmt w:val="bullet"/>
      <w:lvlText w:val="o"/>
      <w:lvlJc w:val="left"/>
      <w:pPr>
        <w:ind w:left="1440" w:hanging="360"/>
      </w:pPr>
      <w:rPr>
        <w:rFonts w:hint="default" w:ascii="Courier New" w:hAnsi="Courier New" w:cs="Courier New"/>
      </w:rPr>
    </w:lvl>
    <w:lvl w:ilvl="2" w:tplc="04140005" w:tentative="1">
      <w:start w:val="1"/>
      <w:numFmt w:val="bullet"/>
      <w:lvlText w:val=""/>
      <w:lvlJc w:val="left"/>
      <w:pPr>
        <w:ind w:left="2160" w:hanging="360"/>
      </w:pPr>
      <w:rPr>
        <w:rFonts w:hint="default" w:ascii="Wingdings" w:hAnsi="Wingdings"/>
      </w:rPr>
    </w:lvl>
    <w:lvl w:ilvl="3" w:tplc="04140001" w:tentative="1">
      <w:start w:val="1"/>
      <w:numFmt w:val="bullet"/>
      <w:lvlText w:val=""/>
      <w:lvlJc w:val="left"/>
      <w:pPr>
        <w:ind w:left="2880" w:hanging="360"/>
      </w:pPr>
      <w:rPr>
        <w:rFonts w:hint="default" w:ascii="Symbol" w:hAnsi="Symbol"/>
      </w:rPr>
    </w:lvl>
    <w:lvl w:ilvl="4" w:tplc="04140003" w:tentative="1">
      <w:start w:val="1"/>
      <w:numFmt w:val="bullet"/>
      <w:lvlText w:val="o"/>
      <w:lvlJc w:val="left"/>
      <w:pPr>
        <w:ind w:left="3600" w:hanging="360"/>
      </w:pPr>
      <w:rPr>
        <w:rFonts w:hint="default" w:ascii="Courier New" w:hAnsi="Courier New" w:cs="Courier New"/>
      </w:rPr>
    </w:lvl>
    <w:lvl w:ilvl="5" w:tplc="04140005" w:tentative="1">
      <w:start w:val="1"/>
      <w:numFmt w:val="bullet"/>
      <w:lvlText w:val=""/>
      <w:lvlJc w:val="left"/>
      <w:pPr>
        <w:ind w:left="4320" w:hanging="360"/>
      </w:pPr>
      <w:rPr>
        <w:rFonts w:hint="default" w:ascii="Wingdings" w:hAnsi="Wingdings"/>
      </w:rPr>
    </w:lvl>
    <w:lvl w:ilvl="6" w:tplc="04140001" w:tentative="1">
      <w:start w:val="1"/>
      <w:numFmt w:val="bullet"/>
      <w:lvlText w:val=""/>
      <w:lvlJc w:val="left"/>
      <w:pPr>
        <w:ind w:left="5040" w:hanging="360"/>
      </w:pPr>
      <w:rPr>
        <w:rFonts w:hint="default" w:ascii="Symbol" w:hAnsi="Symbol"/>
      </w:rPr>
    </w:lvl>
    <w:lvl w:ilvl="7" w:tplc="04140003" w:tentative="1">
      <w:start w:val="1"/>
      <w:numFmt w:val="bullet"/>
      <w:lvlText w:val="o"/>
      <w:lvlJc w:val="left"/>
      <w:pPr>
        <w:ind w:left="5760" w:hanging="360"/>
      </w:pPr>
      <w:rPr>
        <w:rFonts w:hint="default" w:ascii="Courier New" w:hAnsi="Courier New" w:cs="Courier New"/>
      </w:rPr>
    </w:lvl>
    <w:lvl w:ilvl="8" w:tplc="04140005" w:tentative="1">
      <w:start w:val="1"/>
      <w:numFmt w:val="bullet"/>
      <w:lvlText w:val=""/>
      <w:lvlJc w:val="left"/>
      <w:pPr>
        <w:ind w:left="6480" w:hanging="360"/>
      </w:pPr>
      <w:rPr>
        <w:rFonts w:hint="default" w:ascii="Wingdings" w:hAnsi="Wingdings"/>
      </w:rPr>
    </w:lvl>
  </w:abstractNum>
  <w:num w:numId="23">
    <w:abstractNumId w:val="22"/>
  </w:num>
  <w:num w:numId="1">
    <w:abstractNumId w:val="0"/>
  </w:num>
  <w:num w:numId="2">
    <w:abstractNumId w:val="9"/>
  </w:num>
  <w:num w:numId="3">
    <w:abstractNumId w:val="16"/>
  </w:num>
  <w:num w:numId="4">
    <w:abstractNumId w:val="19"/>
  </w:num>
  <w:num w:numId="5">
    <w:abstractNumId w:val="17"/>
  </w:num>
  <w:num w:numId="6">
    <w:abstractNumId w:val="13"/>
  </w:num>
  <w:num w:numId="7">
    <w:abstractNumId w:val="2"/>
  </w:num>
  <w:num w:numId="8">
    <w:abstractNumId w:val="12"/>
  </w:num>
  <w:num w:numId="9">
    <w:abstractNumId w:val="18"/>
  </w:num>
  <w:num w:numId="10">
    <w:abstractNumId w:val="15"/>
  </w:num>
  <w:num w:numId="11">
    <w:abstractNumId w:val="4"/>
  </w:num>
  <w:num w:numId="12">
    <w:abstractNumId w:val="21"/>
  </w:num>
  <w:num w:numId="13">
    <w:abstractNumId w:val="3"/>
  </w:num>
  <w:num w:numId="14">
    <w:abstractNumId w:val="20"/>
  </w:num>
  <w:num w:numId="15">
    <w:abstractNumId w:val="7"/>
  </w:num>
  <w:num w:numId="16">
    <w:abstractNumId w:val="8"/>
  </w:num>
  <w:num w:numId="17">
    <w:abstractNumId w:val="14"/>
  </w:num>
  <w:num w:numId="18">
    <w:abstractNumId w:val="1"/>
  </w:num>
  <w:num w:numId="19">
    <w:abstractNumId w:val="11"/>
  </w:num>
  <w:num w:numId="20">
    <w:abstractNumId w:val="10"/>
  </w:num>
  <w:num w:numId="21">
    <w:abstractNumId w:val="5"/>
  </w:num>
  <w:num w:numId="22">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93F"/>
    <w:rsid w:val="00001A45"/>
    <w:rsid w:val="00003395"/>
    <w:rsid w:val="00005B25"/>
    <w:rsid w:val="00007755"/>
    <w:rsid w:val="00011D3F"/>
    <w:rsid w:val="0001530D"/>
    <w:rsid w:val="00015CE4"/>
    <w:rsid w:val="0001630C"/>
    <w:rsid w:val="00023BCC"/>
    <w:rsid w:val="00030C22"/>
    <w:rsid w:val="000349F2"/>
    <w:rsid w:val="0004071E"/>
    <w:rsid w:val="00044F58"/>
    <w:rsid w:val="00045EC4"/>
    <w:rsid w:val="000472D6"/>
    <w:rsid w:val="000508B3"/>
    <w:rsid w:val="000520E7"/>
    <w:rsid w:val="00055572"/>
    <w:rsid w:val="000577EB"/>
    <w:rsid w:val="000614F4"/>
    <w:rsid w:val="00062E83"/>
    <w:rsid w:val="000636E2"/>
    <w:rsid w:val="00064E97"/>
    <w:rsid w:val="00072C3C"/>
    <w:rsid w:val="000775B2"/>
    <w:rsid w:val="000801EA"/>
    <w:rsid w:val="0008296C"/>
    <w:rsid w:val="00092BEC"/>
    <w:rsid w:val="00094051"/>
    <w:rsid w:val="000943AA"/>
    <w:rsid w:val="000A25D4"/>
    <w:rsid w:val="000A3330"/>
    <w:rsid w:val="000B4770"/>
    <w:rsid w:val="000B4C68"/>
    <w:rsid w:val="000D15A7"/>
    <w:rsid w:val="000D5EBF"/>
    <w:rsid w:val="000D60C5"/>
    <w:rsid w:val="000D7EB3"/>
    <w:rsid w:val="000E7E5C"/>
    <w:rsid w:val="000F3D5B"/>
    <w:rsid w:val="000F6A38"/>
    <w:rsid w:val="001043DA"/>
    <w:rsid w:val="001057CA"/>
    <w:rsid w:val="00105869"/>
    <w:rsid w:val="001101A7"/>
    <w:rsid w:val="0012034F"/>
    <w:rsid w:val="00126A40"/>
    <w:rsid w:val="00130ACC"/>
    <w:rsid w:val="001359EB"/>
    <w:rsid w:val="00143869"/>
    <w:rsid w:val="00143A55"/>
    <w:rsid w:val="00150625"/>
    <w:rsid w:val="00150C82"/>
    <w:rsid w:val="00152480"/>
    <w:rsid w:val="00165261"/>
    <w:rsid w:val="00170FE6"/>
    <w:rsid w:val="00171A4F"/>
    <w:rsid w:val="0018323B"/>
    <w:rsid w:val="001863BE"/>
    <w:rsid w:val="001A2BFE"/>
    <w:rsid w:val="001B1206"/>
    <w:rsid w:val="001B227C"/>
    <w:rsid w:val="001C6F4C"/>
    <w:rsid w:val="001D4423"/>
    <w:rsid w:val="001D6A8B"/>
    <w:rsid w:val="001E3519"/>
    <w:rsid w:val="001E4A36"/>
    <w:rsid w:val="001E7446"/>
    <w:rsid w:val="001F44A6"/>
    <w:rsid w:val="0020030F"/>
    <w:rsid w:val="00202FC9"/>
    <w:rsid w:val="00204857"/>
    <w:rsid w:val="00205D33"/>
    <w:rsid w:val="00207EF9"/>
    <w:rsid w:val="00216FA5"/>
    <w:rsid w:val="00221F3F"/>
    <w:rsid w:val="002228D4"/>
    <w:rsid w:val="00224AE5"/>
    <w:rsid w:val="00225A60"/>
    <w:rsid w:val="00230F60"/>
    <w:rsid w:val="002353C9"/>
    <w:rsid w:val="00243BC6"/>
    <w:rsid w:val="00243D46"/>
    <w:rsid w:val="00245478"/>
    <w:rsid w:val="00250D39"/>
    <w:rsid w:val="00253A4B"/>
    <w:rsid w:val="002546BB"/>
    <w:rsid w:val="00260CF6"/>
    <w:rsid w:val="00265456"/>
    <w:rsid w:val="002705A4"/>
    <w:rsid w:val="00273A5A"/>
    <w:rsid w:val="00273C58"/>
    <w:rsid w:val="002748C7"/>
    <w:rsid w:val="00280053"/>
    <w:rsid w:val="00281719"/>
    <w:rsid w:val="00291D14"/>
    <w:rsid w:val="002A2BD5"/>
    <w:rsid w:val="002A6746"/>
    <w:rsid w:val="002B03FF"/>
    <w:rsid w:val="002B3FD0"/>
    <w:rsid w:val="002C3402"/>
    <w:rsid w:val="002C4128"/>
    <w:rsid w:val="002C4E86"/>
    <w:rsid w:val="002D1772"/>
    <w:rsid w:val="002D4716"/>
    <w:rsid w:val="002D7DA8"/>
    <w:rsid w:val="002E013F"/>
    <w:rsid w:val="002E10BC"/>
    <w:rsid w:val="002E59E7"/>
    <w:rsid w:val="002F4216"/>
    <w:rsid w:val="00303329"/>
    <w:rsid w:val="0030702A"/>
    <w:rsid w:val="0031428B"/>
    <w:rsid w:val="0031718D"/>
    <w:rsid w:val="00320AD6"/>
    <w:rsid w:val="00325499"/>
    <w:rsid w:val="00352B53"/>
    <w:rsid w:val="0035394A"/>
    <w:rsid w:val="003547BA"/>
    <w:rsid w:val="003577D9"/>
    <w:rsid w:val="003701F9"/>
    <w:rsid w:val="00372155"/>
    <w:rsid w:val="00373854"/>
    <w:rsid w:val="00374168"/>
    <w:rsid w:val="003822F0"/>
    <w:rsid w:val="00382861"/>
    <w:rsid w:val="00383078"/>
    <w:rsid w:val="00385A40"/>
    <w:rsid w:val="003A03F7"/>
    <w:rsid w:val="003A3B5C"/>
    <w:rsid w:val="003A5198"/>
    <w:rsid w:val="003B2C1B"/>
    <w:rsid w:val="003B6BD1"/>
    <w:rsid w:val="003C0506"/>
    <w:rsid w:val="003C11F4"/>
    <w:rsid w:val="003C4EF1"/>
    <w:rsid w:val="003C6EA2"/>
    <w:rsid w:val="003D7220"/>
    <w:rsid w:val="003E4B04"/>
    <w:rsid w:val="003E7F40"/>
    <w:rsid w:val="003F0AFC"/>
    <w:rsid w:val="003F3BF8"/>
    <w:rsid w:val="003F4CE7"/>
    <w:rsid w:val="004009E5"/>
    <w:rsid w:val="00404875"/>
    <w:rsid w:val="00410207"/>
    <w:rsid w:val="0041121D"/>
    <w:rsid w:val="00413A1F"/>
    <w:rsid w:val="004206A2"/>
    <w:rsid w:val="00421A43"/>
    <w:rsid w:val="00421C69"/>
    <w:rsid w:val="004244D3"/>
    <w:rsid w:val="00426B01"/>
    <w:rsid w:val="0043351C"/>
    <w:rsid w:val="00433EE2"/>
    <w:rsid w:val="00440C38"/>
    <w:rsid w:val="004477FD"/>
    <w:rsid w:val="0045296D"/>
    <w:rsid w:val="004541A5"/>
    <w:rsid w:val="00457680"/>
    <w:rsid w:val="00461E35"/>
    <w:rsid w:val="00463004"/>
    <w:rsid w:val="00465E00"/>
    <w:rsid w:val="00471931"/>
    <w:rsid w:val="004736E4"/>
    <w:rsid w:val="00476264"/>
    <w:rsid w:val="0048004E"/>
    <w:rsid w:val="004827EB"/>
    <w:rsid w:val="004834CA"/>
    <w:rsid w:val="0048532D"/>
    <w:rsid w:val="00485FB9"/>
    <w:rsid w:val="00492B69"/>
    <w:rsid w:val="00493433"/>
    <w:rsid w:val="00496DDB"/>
    <w:rsid w:val="004B0529"/>
    <w:rsid w:val="004B42C3"/>
    <w:rsid w:val="004C0A26"/>
    <w:rsid w:val="004C505A"/>
    <w:rsid w:val="004C5178"/>
    <w:rsid w:val="004C5F13"/>
    <w:rsid w:val="004D0B5D"/>
    <w:rsid w:val="004D2A72"/>
    <w:rsid w:val="004D50B6"/>
    <w:rsid w:val="004D54D7"/>
    <w:rsid w:val="004E090C"/>
    <w:rsid w:val="004E5084"/>
    <w:rsid w:val="004E7523"/>
    <w:rsid w:val="005012E2"/>
    <w:rsid w:val="00502CDE"/>
    <w:rsid w:val="005035A4"/>
    <w:rsid w:val="0050790C"/>
    <w:rsid w:val="00510D4B"/>
    <w:rsid w:val="00511CA6"/>
    <w:rsid w:val="005205B2"/>
    <w:rsid w:val="00521194"/>
    <w:rsid w:val="00521BF7"/>
    <w:rsid w:val="00524DB7"/>
    <w:rsid w:val="00536620"/>
    <w:rsid w:val="00537318"/>
    <w:rsid w:val="00540C11"/>
    <w:rsid w:val="00546F24"/>
    <w:rsid w:val="00552986"/>
    <w:rsid w:val="00561907"/>
    <w:rsid w:val="00562559"/>
    <w:rsid w:val="0058224E"/>
    <w:rsid w:val="00586BE0"/>
    <w:rsid w:val="00587F2E"/>
    <w:rsid w:val="005903D2"/>
    <w:rsid w:val="00592EE1"/>
    <w:rsid w:val="005A1920"/>
    <w:rsid w:val="005A1B43"/>
    <w:rsid w:val="005C3069"/>
    <w:rsid w:val="005C3729"/>
    <w:rsid w:val="005C455D"/>
    <w:rsid w:val="005C53F1"/>
    <w:rsid w:val="005C735A"/>
    <w:rsid w:val="005D3962"/>
    <w:rsid w:val="005D5261"/>
    <w:rsid w:val="005D5348"/>
    <w:rsid w:val="005E11EB"/>
    <w:rsid w:val="005E603D"/>
    <w:rsid w:val="005F0CCB"/>
    <w:rsid w:val="005F1D27"/>
    <w:rsid w:val="005F74B6"/>
    <w:rsid w:val="005F786A"/>
    <w:rsid w:val="00615052"/>
    <w:rsid w:val="00615734"/>
    <w:rsid w:val="00617282"/>
    <w:rsid w:val="006238CB"/>
    <w:rsid w:val="0062410F"/>
    <w:rsid w:val="006274B6"/>
    <w:rsid w:val="00633107"/>
    <w:rsid w:val="006331F9"/>
    <w:rsid w:val="00633E60"/>
    <w:rsid w:val="00636BCE"/>
    <w:rsid w:val="0064197A"/>
    <w:rsid w:val="0064552E"/>
    <w:rsid w:val="00652785"/>
    <w:rsid w:val="006529C4"/>
    <w:rsid w:val="00653551"/>
    <w:rsid w:val="00655F5B"/>
    <w:rsid w:val="00661A79"/>
    <w:rsid w:val="0066204D"/>
    <w:rsid w:val="006663C5"/>
    <w:rsid w:val="006666C6"/>
    <w:rsid w:val="0066752F"/>
    <w:rsid w:val="0067323D"/>
    <w:rsid w:val="00676B68"/>
    <w:rsid w:val="006852D3"/>
    <w:rsid w:val="00685C86"/>
    <w:rsid w:val="006961C5"/>
    <w:rsid w:val="006A3C92"/>
    <w:rsid w:val="006B1F65"/>
    <w:rsid w:val="006C0D69"/>
    <w:rsid w:val="006C113F"/>
    <w:rsid w:val="006C1158"/>
    <w:rsid w:val="006D1BEC"/>
    <w:rsid w:val="006D251A"/>
    <w:rsid w:val="006D3015"/>
    <w:rsid w:val="006E397B"/>
    <w:rsid w:val="006F06FA"/>
    <w:rsid w:val="006F14ED"/>
    <w:rsid w:val="006F18A6"/>
    <w:rsid w:val="006F32B3"/>
    <w:rsid w:val="006F5772"/>
    <w:rsid w:val="00700E6E"/>
    <w:rsid w:val="00702E99"/>
    <w:rsid w:val="00704C85"/>
    <w:rsid w:val="00712864"/>
    <w:rsid w:val="00713F4F"/>
    <w:rsid w:val="007176DF"/>
    <w:rsid w:val="00730A83"/>
    <w:rsid w:val="0073142F"/>
    <w:rsid w:val="007315DA"/>
    <w:rsid w:val="007416A7"/>
    <w:rsid w:val="00744239"/>
    <w:rsid w:val="00752E45"/>
    <w:rsid w:val="00756DF6"/>
    <w:rsid w:val="0075778E"/>
    <w:rsid w:val="00760B27"/>
    <w:rsid w:val="00760D44"/>
    <w:rsid w:val="00761DF0"/>
    <w:rsid w:val="00764329"/>
    <w:rsid w:val="007664CC"/>
    <w:rsid w:val="0078670D"/>
    <w:rsid w:val="007917CC"/>
    <w:rsid w:val="007955B5"/>
    <w:rsid w:val="007A5401"/>
    <w:rsid w:val="007A7EAC"/>
    <w:rsid w:val="007B3B98"/>
    <w:rsid w:val="007B6FE1"/>
    <w:rsid w:val="007C68BA"/>
    <w:rsid w:val="007D2CB2"/>
    <w:rsid w:val="007D720C"/>
    <w:rsid w:val="007E374E"/>
    <w:rsid w:val="007E4504"/>
    <w:rsid w:val="007E46A7"/>
    <w:rsid w:val="007E79C1"/>
    <w:rsid w:val="007F3CA2"/>
    <w:rsid w:val="008002F6"/>
    <w:rsid w:val="00810EDC"/>
    <w:rsid w:val="00812B3F"/>
    <w:rsid w:val="00822BE4"/>
    <w:rsid w:val="008320EA"/>
    <w:rsid w:val="00832153"/>
    <w:rsid w:val="0083295E"/>
    <w:rsid w:val="00832F0E"/>
    <w:rsid w:val="008336A1"/>
    <w:rsid w:val="0084091F"/>
    <w:rsid w:val="00852448"/>
    <w:rsid w:val="00853537"/>
    <w:rsid w:val="00865182"/>
    <w:rsid w:val="00866226"/>
    <w:rsid w:val="00866F4F"/>
    <w:rsid w:val="00874439"/>
    <w:rsid w:val="00875F3F"/>
    <w:rsid w:val="00876747"/>
    <w:rsid w:val="0088386C"/>
    <w:rsid w:val="00890129"/>
    <w:rsid w:val="0089027B"/>
    <w:rsid w:val="00894CA9"/>
    <w:rsid w:val="00897572"/>
    <w:rsid w:val="008A1F01"/>
    <w:rsid w:val="008A3D0A"/>
    <w:rsid w:val="008B1154"/>
    <w:rsid w:val="008B26CB"/>
    <w:rsid w:val="008B47C2"/>
    <w:rsid w:val="008C1293"/>
    <w:rsid w:val="008C593F"/>
    <w:rsid w:val="008C599C"/>
    <w:rsid w:val="008D1343"/>
    <w:rsid w:val="008E0C44"/>
    <w:rsid w:val="008E5A88"/>
    <w:rsid w:val="008E63BC"/>
    <w:rsid w:val="008F2210"/>
    <w:rsid w:val="008F252D"/>
    <w:rsid w:val="008F3E32"/>
    <w:rsid w:val="008F4730"/>
    <w:rsid w:val="00902FA2"/>
    <w:rsid w:val="00903EE8"/>
    <w:rsid w:val="009078E9"/>
    <w:rsid w:val="0091342E"/>
    <w:rsid w:val="00924D34"/>
    <w:rsid w:val="00927D0F"/>
    <w:rsid w:val="00931A2E"/>
    <w:rsid w:val="00943313"/>
    <w:rsid w:val="009470E1"/>
    <w:rsid w:val="00955E03"/>
    <w:rsid w:val="00962351"/>
    <w:rsid w:val="00962A3B"/>
    <w:rsid w:val="00964D5A"/>
    <w:rsid w:val="0097416E"/>
    <w:rsid w:val="009803B0"/>
    <w:rsid w:val="00980DD6"/>
    <w:rsid w:val="00985855"/>
    <w:rsid w:val="00985CE5"/>
    <w:rsid w:val="009868B5"/>
    <w:rsid w:val="00990C15"/>
    <w:rsid w:val="00994171"/>
    <w:rsid w:val="00996922"/>
    <w:rsid w:val="009A02E4"/>
    <w:rsid w:val="009A5180"/>
    <w:rsid w:val="009B34BB"/>
    <w:rsid w:val="009B6D23"/>
    <w:rsid w:val="009D2E6E"/>
    <w:rsid w:val="009D32C3"/>
    <w:rsid w:val="009F0E8E"/>
    <w:rsid w:val="00A11015"/>
    <w:rsid w:val="00A12C23"/>
    <w:rsid w:val="00A16C89"/>
    <w:rsid w:val="00A210BF"/>
    <w:rsid w:val="00A24921"/>
    <w:rsid w:val="00A265B3"/>
    <w:rsid w:val="00A33652"/>
    <w:rsid w:val="00A3747C"/>
    <w:rsid w:val="00A42C7E"/>
    <w:rsid w:val="00A5270A"/>
    <w:rsid w:val="00A57278"/>
    <w:rsid w:val="00A60BAC"/>
    <w:rsid w:val="00A63922"/>
    <w:rsid w:val="00A714A3"/>
    <w:rsid w:val="00A749A7"/>
    <w:rsid w:val="00A95451"/>
    <w:rsid w:val="00A95599"/>
    <w:rsid w:val="00A97A06"/>
    <w:rsid w:val="00A97A47"/>
    <w:rsid w:val="00AA1F70"/>
    <w:rsid w:val="00AA314B"/>
    <w:rsid w:val="00AA795C"/>
    <w:rsid w:val="00AB16E7"/>
    <w:rsid w:val="00AB3F12"/>
    <w:rsid w:val="00AB455C"/>
    <w:rsid w:val="00AC028E"/>
    <w:rsid w:val="00AC03CF"/>
    <w:rsid w:val="00AC13B7"/>
    <w:rsid w:val="00AC505E"/>
    <w:rsid w:val="00AC5CF2"/>
    <w:rsid w:val="00AD0EB2"/>
    <w:rsid w:val="00AE3861"/>
    <w:rsid w:val="00AE4C3F"/>
    <w:rsid w:val="00AF1631"/>
    <w:rsid w:val="00AF7CEA"/>
    <w:rsid w:val="00B12066"/>
    <w:rsid w:val="00B30847"/>
    <w:rsid w:val="00B33D45"/>
    <w:rsid w:val="00B40025"/>
    <w:rsid w:val="00B4156E"/>
    <w:rsid w:val="00B66286"/>
    <w:rsid w:val="00B713B9"/>
    <w:rsid w:val="00B808C8"/>
    <w:rsid w:val="00B86A7B"/>
    <w:rsid w:val="00B86BD8"/>
    <w:rsid w:val="00B91060"/>
    <w:rsid w:val="00B91606"/>
    <w:rsid w:val="00B927D6"/>
    <w:rsid w:val="00B971E0"/>
    <w:rsid w:val="00BA1D61"/>
    <w:rsid w:val="00BA2ACE"/>
    <w:rsid w:val="00BB06BC"/>
    <w:rsid w:val="00BB4CD3"/>
    <w:rsid w:val="00BC4184"/>
    <w:rsid w:val="00BC57A0"/>
    <w:rsid w:val="00BD6C30"/>
    <w:rsid w:val="00BE0BC2"/>
    <w:rsid w:val="00C00CD8"/>
    <w:rsid w:val="00C048AF"/>
    <w:rsid w:val="00C10D6D"/>
    <w:rsid w:val="00C15EEF"/>
    <w:rsid w:val="00C206D0"/>
    <w:rsid w:val="00C22930"/>
    <w:rsid w:val="00C27ECF"/>
    <w:rsid w:val="00C3089B"/>
    <w:rsid w:val="00C34907"/>
    <w:rsid w:val="00C4100E"/>
    <w:rsid w:val="00C4416D"/>
    <w:rsid w:val="00C45F5E"/>
    <w:rsid w:val="00C67DE8"/>
    <w:rsid w:val="00C827B1"/>
    <w:rsid w:val="00C83F4C"/>
    <w:rsid w:val="00C94716"/>
    <w:rsid w:val="00C95EBF"/>
    <w:rsid w:val="00CA43C4"/>
    <w:rsid w:val="00CA7987"/>
    <w:rsid w:val="00CC7055"/>
    <w:rsid w:val="00CE02D3"/>
    <w:rsid w:val="00CF3F0C"/>
    <w:rsid w:val="00CF79B3"/>
    <w:rsid w:val="00D01056"/>
    <w:rsid w:val="00D01533"/>
    <w:rsid w:val="00D13800"/>
    <w:rsid w:val="00D14A62"/>
    <w:rsid w:val="00D15698"/>
    <w:rsid w:val="00D1578C"/>
    <w:rsid w:val="00D172E8"/>
    <w:rsid w:val="00D205B6"/>
    <w:rsid w:val="00D26569"/>
    <w:rsid w:val="00D336DB"/>
    <w:rsid w:val="00D3394B"/>
    <w:rsid w:val="00D44452"/>
    <w:rsid w:val="00D72E81"/>
    <w:rsid w:val="00D73910"/>
    <w:rsid w:val="00D74BAB"/>
    <w:rsid w:val="00D763DF"/>
    <w:rsid w:val="00D76B67"/>
    <w:rsid w:val="00D808A3"/>
    <w:rsid w:val="00D81977"/>
    <w:rsid w:val="00D81F91"/>
    <w:rsid w:val="00D90B3A"/>
    <w:rsid w:val="00D911EE"/>
    <w:rsid w:val="00D92434"/>
    <w:rsid w:val="00D939AE"/>
    <w:rsid w:val="00D94A67"/>
    <w:rsid w:val="00DA238B"/>
    <w:rsid w:val="00DA7AAC"/>
    <w:rsid w:val="00DB0624"/>
    <w:rsid w:val="00DB08AB"/>
    <w:rsid w:val="00DB0CCC"/>
    <w:rsid w:val="00DB3768"/>
    <w:rsid w:val="00DB58EB"/>
    <w:rsid w:val="00DC4D16"/>
    <w:rsid w:val="00DC4ECE"/>
    <w:rsid w:val="00DC4FB4"/>
    <w:rsid w:val="00DC7436"/>
    <w:rsid w:val="00DD1A86"/>
    <w:rsid w:val="00DE3B4F"/>
    <w:rsid w:val="00DE7EF9"/>
    <w:rsid w:val="00DF1076"/>
    <w:rsid w:val="00DF3886"/>
    <w:rsid w:val="00E00EA5"/>
    <w:rsid w:val="00E06BAA"/>
    <w:rsid w:val="00E20CED"/>
    <w:rsid w:val="00E21360"/>
    <w:rsid w:val="00E22671"/>
    <w:rsid w:val="00E277D3"/>
    <w:rsid w:val="00E424D2"/>
    <w:rsid w:val="00E435C2"/>
    <w:rsid w:val="00E43A0C"/>
    <w:rsid w:val="00E44569"/>
    <w:rsid w:val="00E46099"/>
    <w:rsid w:val="00E55679"/>
    <w:rsid w:val="00E5628B"/>
    <w:rsid w:val="00E56776"/>
    <w:rsid w:val="00E635FF"/>
    <w:rsid w:val="00E63C29"/>
    <w:rsid w:val="00E7429F"/>
    <w:rsid w:val="00E77333"/>
    <w:rsid w:val="00E814F6"/>
    <w:rsid w:val="00E85D10"/>
    <w:rsid w:val="00E905C0"/>
    <w:rsid w:val="00EA4337"/>
    <w:rsid w:val="00EB1FCC"/>
    <w:rsid w:val="00EC425C"/>
    <w:rsid w:val="00EC5059"/>
    <w:rsid w:val="00EC5E95"/>
    <w:rsid w:val="00ED1A83"/>
    <w:rsid w:val="00ED2B20"/>
    <w:rsid w:val="00ED47AA"/>
    <w:rsid w:val="00ED5380"/>
    <w:rsid w:val="00ED78AA"/>
    <w:rsid w:val="00EE1C1E"/>
    <w:rsid w:val="00EF1BC3"/>
    <w:rsid w:val="00EF6666"/>
    <w:rsid w:val="00F03511"/>
    <w:rsid w:val="00F10076"/>
    <w:rsid w:val="00F22BC9"/>
    <w:rsid w:val="00F24D3B"/>
    <w:rsid w:val="00F2676A"/>
    <w:rsid w:val="00F37824"/>
    <w:rsid w:val="00F56046"/>
    <w:rsid w:val="00F57FD9"/>
    <w:rsid w:val="00F646D7"/>
    <w:rsid w:val="00F64F0A"/>
    <w:rsid w:val="00F6671A"/>
    <w:rsid w:val="00F72825"/>
    <w:rsid w:val="00F80C92"/>
    <w:rsid w:val="00F81988"/>
    <w:rsid w:val="00F867AA"/>
    <w:rsid w:val="00F875E4"/>
    <w:rsid w:val="00F95A72"/>
    <w:rsid w:val="00FA0329"/>
    <w:rsid w:val="00FA32E6"/>
    <w:rsid w:val="00FA4E2F"/>
    <w:rsid w:val="00FA5131"/>
    <w:rsid w:val="00FA67A2"/>
    <w:rsid w:val="00FA732A"/>
    <w:rsid w:val="00FB1FC9"/>
    <w:rsid w:val="00FB38B4"/>
    <w:rsid w:val="00FC1BD2"/>
    <w:rsid w:val="00FC205B"/>
    <w:rsid w:val="00FC4322"/>
    <w:rsid w:val="00FD3C54"/>
    <w:rsid w:val="00FD7BDD"/>
    <w:rsid w:val="00FE589C"/>
    <w:rsid w:val="00FF0613"/>
    <w:rsid w:val="00FF3515"/>
    <w:rsid w:val="00FF3E79"/>
    <w:rsid w:val="00FF527C"/>
    <w:rsid w:val="03842738"/>
    <w:rsid w:val="04232490"/>
    <w:rsid w:val="053EF224"/>
    <w:rsid w:val="05B796E6"/>
    <w:rsid w:val="05DF9C3A"/>
    <w:rsid w:val="069565E0"/>
    <w:rsid w:val="06D87935"/>
    <w:rsid w:val="06DAC285"/>
    <w:rsid w:val="072A97AA"/>
    <w:rsid w:val="074F5335"/>
    <w:rsid w:val="08BB7B90"/>
    <w:rsid w:val="08E2930A"/>
    <w:rsid w:val="09668B7A"/>
    <w:rsid w:val="09EABD9C"/>
    <w:rsid w:val="0BAE33A8"/>
    <w:rsid w:val="0BE15183"/>
    <w:rsid w:val="0CBADD77"/>
    <w:rsid w:val="0CDEF1BF"/>
    <w:rsid w:val="0CE54C32"/>
    <w:rsid w:val="0CF9857A"/>
    <w:rsid w:val="0D8EECB3"/>
    <w:rsid w:val="0F22995F"/>
    <w:rsid w:val="0F2ABD14"/>
    <w:rsid w:val="0F937399"/>
    <w:rsid w:val="1035D40B"/>
    <w:rsid w:val="11E167E2"/>
    <w:rsid w:val="124EC804"/>
    <w:rsid w:val="1337336A"/>
    <w:rsid w:val="141709BE"/>
    <w:rsid w:val="14CB9A72"/>
    <w:rsid w:val="15372487"/>
    <w:rsid w:val="15561AEF"/>
    <w:rsid w:val="16037C3C"/>
    <w:rsid w:val="171F9F2B"/>
    <w:rsid w:val="18B55E55"/>
    <w:rsid w:val="18EB1F11"/>
    <w:rsid w:val="1A6A601F"/>
    <w:rsid w:val="1AA29ADE"/>
    <w:rsid w:val="1B4FC506"/>
    <w:rsid w:val="1BE4FEB7"/>
    <w:rsid w:val="1BECFEC5"/>
    <w:rsid w:val="1C25611A"/>
    <w:rsid w:val="1DCFB01F"/>
    <w:rsid w:val="1E5D4DD0"/>
    <w:rsid w:val="1E60680D"/>
    <w:rsid w:val="200D2C2C"/>
    <w:rsid w:val="20679232"/>
    <w:rsid w:val="20DC6469"/>
    <w:rsid w:val="213B1873"/>
    <w:rsid w:val="21B4BFA3"/>
    <w:rsid w:val="227834CA"/>
    <w:rsid w:val="249E17A6"/>
    <w:rsid w:val="2795D3EF"/>
    <w:rsid w:val="28151FB1"/>
    <w:rsid w:val="282A1B55"/>
    <w:rsid w:val="28B25970"/>
    <w:rsid w:val="29A0E137"/>
    <w:rsid w:val="29C25DBA"/>
    <w:rsid w:val="2A1418E1"/>
    <w:rsid w:val="2A4E29D1"/>
    <w:rsid w:val="2A771E0B"/>
    <w:rsid w:val="2B7A290B"/>
    <w:rsid w:val="2BDD0D4C"/>
    <w:rsid w:val="2DE59A21"/>
    <w:rsid w:val="2EB06298"/>
    <w:rsid w:val="302D8376"/>
    <w:rsid w:val="304C32F9"/>
    <w:rsid w:val="30CE959C"/>
    <w:rsid w:val="3152C7BE"/>
    <w:rsid w:val="31B80361"/>
    <w:rsid w:val="3258CE4A"/>
    <w:rsid w:val="327B5FAE"/>
    <w:rsid w:val="3296461A"/>
    <w:rsid w:val="33394672"/>
    <w:rsid w:val="33D2BDA4"/>
    <w:rsid w:val="33DBB786"/>
    <w:rsid w:val="345AE17B"/>
    <w:rsid w:val="355A1CDD"/>
    <w:rsid w:val="3585ACE9"/>
    <w:rsid w:val="3970F04A"/>
    <w:rsid w:val="3A8BE10F"/>
    <w:rsid w:val="3BD000C0"/>
    <w:rsid w:val="3C4EEC7B"/>
    <w:rsid w:val="3D6E897A"/>
    <w:rsid w:val="3D77AD7C"/>
    <w:rsid w:val="3F05C946"/>
    <w:rsid w:val="3F1C96B2"/>
    <w:rsid w:val="3FBEF724"/>
    <w:rsid w:val="41AC8C92"/>
    <w:rsid w:val="43BE5CCA"/>
    <w:rsid w:val="44842D32"/>
    <w:rsid w:val="463FC1D3"/>
    <w:rsid w:val="481ADAF7"/>
    <w:rsid w:val="48AA6E03"/>
    <w:rsid w:val="48BA24D3"/>
    <w:rsid w:val="48CCFBD8"/>
    <w:rsid w:val="49DC49CC"/>
    <w:rsid w:val="4C77EA46"/>
    <w:rsid w:val="4C941545"/>
    <w:rsid w:val="4D0ECCD5"/>
    <w:rsid w:val="4D469299"/>
    <w:rsid w:val="4D803D75"/>
    <w:rsid w:val="4E021038"/>
    <w:rsid w:val="4E2FE5A6"/>
    <w:rsid w:val="4E64327A"/>
    <w:rsid w:val="4F5FB5E3"/>
    <w:rsid w:val="50367312"/>
    <w:rsid w:val="50B6299F"/>
    <w:rsid w:val="5149CC3D"/>
    <w:rsid w:val="51580E1B"/>
    <w:rsid w:val="51EBE0F3"/>
    <w:rsid w:val="52005525"/>
    <w:rsid w:val="527032A7"/>
    <w:rsid w:val="53825FF9"/>
    <w:rsid w:val="5587EB74"/>
    <w:rsid w:val="5605A42F"/>
    <w:rsid w:val="5900B2DD"/>
    <w:rsid w:val="5BE048BE"/>
    <w:rsid w:val="5BE93615"/>
    <w:rsid w:val="5C9110B2"/>
    <w:rsid w:val="5D0B7C66"/>
    <w:rsid w:val="5DDF833D"/>
    <w:rsid w:val="5DF98A9D"/>
    <w:rsid w:val="5F256698"/>
    <w:rsid w:val="5FFE5182"/>
    <w:rsid w:val="60243FFB"/>
    <w:rsid w:val="60C136F9"/>
    <w:rsid w:val="61516988"/>
    <w:rsid w:val="61712673"/>
    <w:rsid w:val="622C1151"/>
    <w:rsid w:val="627661D2"/>
    <w:rsid w:val="62F16506"/>
    <w:rsid w:val="63C25E61"/>
    <w:rsid w:val="64750B1D"/>
    <w:rsid w:val="659EDD1F"/>
    <w:rsid w:val="67ACABDF"/>
    <w:rsid w:val="693E6166"/>
    <w:rsid w:val="6A971D17"/>
    <w:rsid w:val="6D2DC20C"/>
    <w:rsid w:val="6DDC967A"/>
    <w:rsid w:val="6E2DCADC"/>
    <w:rsid w:val="6E62EEA9"/>
    <w:rsid w:val="6F619A43"/>
    <w:rsid w:val="709A130F"/>
    <w:rsid w:val="71DE2BA3"/>
    <w:rsid w:val="7261E4D3"/>
    <w:rsid w:val="72668E51"/>
    <w:rsid w:val="7302CBF1"/>
    <w:rsid w:val="7352680F"/>
    <w:rsid w:val="73AB8B4C"/>
    <w:rsid w:val="73D1B3D1"/>
    <w:rsid w:val="77CECD79"/>
    <w:rsid w:val="78D12657"/>
    <w:rsid w:val="79323CAD"/>
    <w:rsid w:val="79D7A088"/>
    <w:rsid w:val="7C8DD625"/>
    <w:rsid w:val="7D80D0F1"/>
    <w:rsid w:val="7E3563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C17A00"/>
  <w15:chartTrackingRefBased/>
  <w15:docId w15:val="{2FFED029-2F65-494E-8545-39A29B544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EastAsia" w:cstheme="minorBidi"/>
        <w:lang w:val="tr-TR"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prastasis" w:default="1">
    <w:name w:val="Normal"/>
    <w:qFormat/>
    <w:rsid w:val="00756DF6"/>
  </w:style>
  <w:style w:type="paragraph" w:styleId="Antrat1">
    <w:name w:val="heading 1"/>
    <w:basedOn w:val="prastasis"/>
    <w:next w:val="prastasis"/>
    <w:link w:val="Antrat1Diagrama"/>
    <w:uiPriority w:val="9"/>
    <w:qFormat/>
    <w:rsid w:val="00AC028E"/>
    <w:pPr>
      <w:spacing w:before="300" w:after="40"/>
      <w:jc w:val="left"/>
      <w:outlineLvl w:val="0"/>
    </w:pPr>
    <w:rPr>
      <w:b/>
      <w:smallCaps/>
      <w:color w:val="404040" w:themeColor="text1" w:themeTint="BF"/>
      <w:spacing w:val="5"/>
      <w:sz w:val="32"/>
      <w:szCs w:val="32"/>
    </w:rPr>
  </w:style>
  <w:style w:type="paragraph" w:styleId="Antrat2">
    <w:name w:val="heading 2"/>
    <w:basedOn w:val="prastasis"/>
    <w:next w:val="prastasis"/>
    <w:link w:val="Antrat2Diagrama"/>
    <w:uiPriority w:val="9"/>
    <w:unhideWhenUsed/>
    <w:qFormat/>
    <w:rsid w:val="00AC028E"/>
    <w:pPr>
      <w:spacing w:before="240" w:after="80"/>
      <w:jc w:val="left"/>
      <w:outlineLvl w:val="1"/>
    </w:pPr>
    <w:rPr>
      <w:b/>
      <w:smallCaps/>
      <w:spacing w:val="5"/>
      <w:sz w:val="28"/>
      <w:szCs w:val="28"/>
    </w:rPr>
  </w:style>
  <w:style w:type="paragraph" w:styleId="Antrat3">
    <w:name w:val="heading 3"/>
    <w:basedOn w:val="prastasis"/>
    <w:next w:val="prastasis"/>
    <w:link w:val="Antrat3Diagrama"/>
    <w:uiPriority w:val="9"/>
    <w:semiHidden/>
    <w:unhideWhenUsed/>
    <w:qFormat/>
    <w:rsid w:val="00756DF6"/>
    <w:pPr>
      <w:spacing w:after="0"/>
      <w:jc w:val="left"/>
      <w:outlineLvl w:val="2"/>
    </w:pPr>
    <w:rPr>
      <w:smallCaps/>
      <w:spacing w:val="5"/>
      <w:sz w:val="24"/>
      <w:szCs w:val="24"/>
    </w:rPr>
  </w:style>
  <w:style w:type="paragraph" w:styleId="Antrat4">
    <w:name w:val="heading 4"/>
    <w:basedOn w:val="prastasis"/>
    <w:next w:val="prastasis"/>
    <w:link w:val="Antrat4Diagrama"/>
    <w:uiPriority w:val="9"/>
    <w:unhideWhenUsed/>
    <w:qFormat/>
    <w:rsid w:val="00B927D6"/>
    <w:pPr>
      <w:spacing w:before="240" w:after="0"/>
      <w:jc w:val="left"/>
      <w:outlineLvl w:val="3"/>
    </w:pPr>
    <w:rPr>
      <w:i/>
      <w:smallCaps/>
      <w:color w:val="FF3300"/>
      <w:spacing w:val="10"/>
      <w:sz w:val="32"/>
      <w:szCs w:val="22"/>
    </w:rPr>
  </w:style>
  <w:style w:type="paragraph" w:styleId="Antrat5">
    <w:name w:val="heading 5"/>
    <w:basedOn w:val="prastasis"/>
    <w:next w:val="prastasis"/>
    <w:link w:val="Antrat5Diagrama"/>
    <w:uiPriority w:val="9"/>
    <w:unhideWhenUsed/>
    <w:qFormat/>
    <w:rsid w:val="00756DF6"/>
    <w:pPr>
      <w:spacing w:before="200" w:after="0"/>
      <w:jc w:val="left"/>
      <w:outlineLvl w:val="4"/>
    </w:pPr>
    <w:rPr>
      <w:smallCaps/>
      <w:color w:val="C45911" w:themeColor="accent2" w:themeShade="BF"/>
      <w:spacing w:val="10"/>
      <w:sz w:val="22"/>
      <w:szCs w:val="26"/>
    </w:rPr>
  </w:style>
  <w:style w:type="paragraph" w:styleId="Antrat6">
    <w:name w:val="heading 6"/>
    <w:basedOn w:val="prastasis"/>
    <w:next w:val="prastasis"/>
    <w:link w:val="Antrat6Diagrama"/>
    <w:uiPriority w:val="9"/>
    <w:semiHidden/>
    <w:unhideWhenUsed/>
    <w:qFormat/>
    <w:rsid w:val="00756DF6"/>
    <w:pPr>
      <w:spacing w:after="0"/>
      <w:jc w:val="left"/>
      <w:outlineLvl w:val="5"/>
    </w:pPr>
    <w:rPr>
      <w:smallCaps/>
      <w:color w:val="ED7D31" w:themeColor="accent2"/>
      <w:spacing w:val="5"/>
      <w:sz w:val="22"/>
    </w:rPr>
  </w:style>
  <w:style w:type="paragraph" w:styleId="Antrat7">
    <w:name w:val="heading 7"/>
    <w:basedOn w:val="prastasis"/>
    <w:next w:val="prastasis"/>
    <w:link w:val="Antrat7Diagrama"/>
    <w:uiPriority w:val="9"/>
    <w:semiHidden/>
    <w:unhideWhenUsed/>
    <w:qFormat/>
    <w:rsid w:val="00756DF6"/>
    <w:pPr>
      <w:spacing w:after="0"/>
      <w:jc w:val="left"/>
      <w:outlineLvl w:val="6"/>
    </w:pPr>
    <w:rPr>
      <w:b/>
      <w:smallCaps/>
      <w:color w:val="ED7D31" w:themeColor="accent2"/>
      <w:spacing w:val="10"/>
    </w:rPr>
  </w:style>
  <w:style w:type="paragraph" w:styleId="Antrat8">
    <w:name w:val="heading 8"/>
    <w:basedOn w:val="prastasis"/>
    <w:next w:val="prastasis"/>
    <w:link w:val="Antrat8Diagrama"/>
    <w:uiPriority w:val="9"/>
    <w:semiHidden/>
    <w:unhideWhenUsed/>
    <w:qFormat/>
    <w:rsid w:val="00756DF6"/>
    <w:pPr>
      <w:spacing w:after="0"/>
      <w:jc w:val="left"/>
      <w:outlineLvl w:val="7"/>
    </w:pPr>
    <w:rPr>
      <w:b/>
      <w:i/>
      <w:smallCaps/>
      <w:color w:val="C45911" w:themeColor="accent2" w:themeShade="BF"/>
    </w:rPr>
  </w:style>
  <w:style w:type="paragraph" w:styleId="Antrat9">
    <w:name w:val="heading 9"/>
    <w:basedOn w:val="prastasis"/>
    <w:next w:val="prastasis"/>
    <w:link w:val="Antrat9Diagrama"/>
    <w:uiPriority w:val="9"/>
    <w:semiHidden/>
    <w:unhideWhenUsed/>
    <w:qFormat/>
    <w:rsid w:val="00756DF6"/>
    <w:pPr>
      <w:spacing w:after="0"/>
      <w:jc w:val="left"/>
      <w:outlineLvl w:val="8"/>
    </w:pPr>
    <w:rPr>
      <w:b/>
      <w:i/>
      <w:smallCaps/>
      <w:color w:val="823B0B" w:themeColor="accent2" w:themeShade="7F"/>
    </w:rPr>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paragraph" w:styleId="Antrats">
    <w:name w:val="header"/>
    <w:basedOn w:val="prastasis"/>
    <w:link w:val="AntratsDiagrama"/>
    <w:uiPriority w:val="99"/>
    <w:unhideWhenUsed/>
    <w:rsid w:val="00281719"/>
    <w:pPr>
      <w:tabs>
        <w:tab w:val="center" w:pos="4513"/>
        <w:tab w:val="right" w:pos="9026"/>
      </w:tabs>
    </w:pPr>
  </w:style>
  <w:style w:type="character" w:styleId="AntratsDiagrama" w:customStyle="1">
    <w:name w:val="Antraštės Diagrama"/>
    <w:basedOn w:val="Numatytasispastraiposriftas"/>
    <w:link w:val="Antrats"/>
    <w:uiPriority w:val="99"/>
    <w:rsid w:val="00281719"/>
  </w:style>
  <w:style w:type="paragraph" w:styleId="Porat">
    <w:name w:val="footer"/>
    <w:basedOn w:val="prastasis"/>
    <w:link w:val="PoratDiagrama"/>
    <w:uiPriority w:val="99"/>
    <w:unhideWhenUsed/>
    <w:rsid w:val="00281719"/>
    <w:pPr>
      <w:tabs>
        <w:tab w:val="center" w:pos="4513"/>
        <w:tab w:val="right" w:pos="9026"/>
      </w:tabs>
    </w:pPr>
  </w:style>
  <w:style w:type="character" w:styleId="PoratDiagrama" w:customStyle="1">
    <w:name w:val="Poraštė Diagrama"/>
    <w:basedOn w:val="Numatytasispastraiposriftas"/>
    <w:link w:val="Porat"/>
    <w:uiPriority w:val="99"/>
    <w:rsid w:val="00281719"/>
  </w:style>
  <w:style w:type="character" w:styleId="Antrat4Diagrama" w:customStyle="1">
    <w:name w:val="Antraštė 4 Diagrama"/>
    <w:basedOn w:val="Numatytasispastraiposriftas"/>
    <w:link w:val="Antrat4"/>
    <w:uiPriority w:val="9"/>
    <w:rsid w:val="00B927D6"/>
    <w:rPr>
      <w:i/>
      <w:smallCaps/>
      <w:color w:val="FF3300"/>
      <w:spacing w:val="10"/>
      <w:sz w:val="32"/>
      <w:szCs w:val="22"/>
    </w:rPr>
  </w:style>
  <w:style w:type="table" w:styleId="Lentelstinklelis">
    <w:name w:val="Table Grid"/>
    <w:basedOn w:val="prastojilentel"/>
    <w:uiPriority w:val="39"/>
    <w:rsid w:val="0028171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raopastraipa">
    <w:name w:val="List Paragraph"/>
    <w:basedOn w:val="prastasis"/>
    <w:uiPriority w:val="34"/>
    <w:qFormat/>
    <w:rsid w:val="00756DF6"/>
    <w:pPr>
      <w:ind w:left="720"/>
      <w:contextualSpacing/>
    </w:pPr>
  </w:style>
  <w:style w:type="character" w:styleId="Rykuspabraukimas">
    <w:name w:val="Intense Emphasis"/>
    <w:uiPriority w:val="21"/>
    <w:qFormat/>
    <w:rsid w:val="00756DF6"/>
    <w:rPr>
      <w:b/>
      <w:i/>
      <w:color w:val="ED7D31" w:themeColor="accent2"/>
      <w:spacing w:val="10"/>
    </w:rPr>
  </w:style>
  <w:style w:type="character" w:styleId="Emfaz">
    <w:name w:val="Emphasis"/>
    <w:uiPriority w:val="20"/>
    <w:qFormat/>
    <w:rsid w:val="00756DF6"/>
    <w:rPr>
      <w:b/>
      <w:i/>
      <w:spacing w:val="10"/>
    </w:rPr>
  </w:style>
  <w:style w:type="paragraph" w:styleId="Betarp">
    <w:name w:val="No Spacing"/>
    <w:basedOn w:val="prastasis"/>
    <w:link w:val="BetarpDiagrama"/>
    <w:uiPriority w:val="1"/>
    <w:qFormat/>
    <w:rsid w:val="00756DF6"/>
    <w:pPr>
      <w:spacing w:after="0" w:line="240" w:lineRule="auto"/>
    </w:pPr>
  </w:style>
  <w:style w:type="character" w:styleId="Hipersaitas">
    <w:name w:val="Hyperlink"/>
    <w:basedOn w:val="Numatytasispastraiposriftas"/>
    <w:uiPriority w:val="99"/>
    <w:unhideWhenUsed/>
    <w:rsid w:val="001D4423"/>
    <w:rPr>
      <w:color w:val="0563C1" w:themeColor="hyperlink"/>
      <w:u w:val="single"/>
    </w:rPr>
  </w:style>
  <w:style w:type="character" w:styleId="ff1" w:customStyle="1">
    <w:name w:val="ff1"/>
    <w:basedOn w:val="Numatytasispastraiposriftas"/>
    <w:rsid w:val="00DC4ECE"/>
  </w:style>
  <w:style w:type="character" w:styleId="a" w:customStyle="1">
    <w:name w:val="_"/>
    <w:basedOn w:val="Numatytasispastraiposriftas"/>
    <w:rsid w:val="00DC4ECE"/>
  </w:style>
  <w:style w:type="character" w:styleId="ff4" w:customStyle="1">
    <w:name w:val="ff4"/>
    <w:basedOn w:val="Numatytasispastraiposriftas"/>
    <w:rsid w:val="00DC4ECE"/>
  </w:style>
  <w:style w:type="paragraph" w:styleId="prastasiniatinklio">
    <w:name w:val="Normal (Web)"/>
    <w:basedOn w:val="prastasis"/>
    <w:uiPriority w:val="99"/>
    <w:unhideWhenUsed/>
    <w:rsid w:val="00DC4ECE"/>
    <w:pPr>
      <w:spacing w:before="100" w:beforeAutospacing="1" w:after="100" w:afterAutospacing="1"/>
    </w:pPr>
    <w:rPr>
      <w:rFonts w:ascii="Times New Roman" w:hAnsi="Times New Roman" w:eastAsia="Times New Roman" w:cs="Times New Roman"/>
      <w:lang w:eastAsia="en-GB"/>
    </w:rPr>
  </w:style>
  <w:style w:type="character" w:styleId="Komentaronuoroda">
    <w:name w:val="annotation reference"/>
    <w:basedOn w:val="Numatytasispastraiposriftas"/>
    <w:uiPriority w:val="99"/>
    <w:semiHidden/>
    <w:unhideWhenUsed/>
    <w:rsid w:val="00752E45"/>
    <w:rPr>
      <w:sz w:val="16"/>
      <w:szCs w:val="16"/>
    </w:rPr>
  </w:style>
  <w:style w:type="paragraph" w:styleId="Komentarotekstas">
    <w:name w:val="annotation text"/>
    <w:basedOn w:val="prastasis"/>
    <w:link w:val="KomentarotekstasDiagrama"/>
    <w:uiPriority w:val="99"/>
    <w:unhideWhenUsed/>
    <w:rsid w:val="00752E45"/>
  </w:style>
  <w:style w:type="character" w:styleId="KomentarotekstasDiagrama" w:customStyle="1">
    <w:name w:val="Komentaro tekstas Diagrama"/>
    <w:basedOn w:val="Numatytasispastraiposriftas"/>
    <w:link w:val="Komentarotekstas"/>
    <w:uiPriority w:val="99"/>
    <w:rsid w:val="00752E45"/>
    <w:rPr>
      <w:sz w:val="20"/>
      <w:szCs w:val="20"/>
    </w:rPr>
  </w:style>
  <w:style w:type="paragraph" w:styleId="Komentarotema">
    <w:name w:val="annotation subject"/>
    <w:basedOn w:val="Komentarotekstas"/>
    <w:next w:val="Komentarotekstas"/>
    <w:link w:val="KomentarotemaDiagrama"/>
    <w:uiPriority w:val="99"/>
    <w:semiHidden/>
    <w:unhideWhenUsed/>
    <w:rsid w:val="00752E45"/>
    <w:rPr>
      <w:b/>
      <w:bCs/>
    </w:rPr>
  </w:style>
  <w:style w:type="character" w:styleId="KomentarotemaDiagrama" w:customStyle="1">
    <w:name w:val="Komentaro tema Diagrama"/>
    <w:basedOn w:val="KomentarotekstasDiagrama"/>
    <w:link w:val="Komentarotema"/>
    <w:uiPriority w:val="99"/>
    <w:semiHidden/>
    <w:rsid w:val="00752E45"/>
    <w:rPr>
      <w:b/>
      <w:bCs/>
      <w:sz w:val="20"/>
      <w:szCs w:val="20"/>
    </w:rPr>
  </w:style>
  <w:style w:type="character" w:styleId="Grietas">
    <w:name w:val="Strong"/>
    <w:uiPriority w:val="22"/>
    <w:qFormat/>
    <w:rsid w:val="00756DF6"/>
    <w:rPr>
      <w:b/>
      <w:color w:val="ED7D31" w:themeColor="accent2"/>
    </w:rPr>
  </w:style>
  <w:style w:type="character" w:styleId="BetarpDiagrama" w:customStyle="1">
    <w:name w:val="Be tarpų Diagrama"/>
    <w:basedOn w:val="Numatytasispastraiposriftas"/>
    <w:link w:val="Betarp"/>
    <w:uiPriority w:val="1"/>
    <w:rsid w:val="00756DF6"/>
  </w:style>
  <w:style w:type="character" w:styleId="Neapdorotaspaminjimas">
    <w:name w:val="Unresolved Mention"/>
    <w:basedOn w:val="Numatytasispastraiposriftas"/>
    <w:uiPriority w:val="99"/>
    <w:semiHidden/>
    <w:unhideWhenUsed/>
    <w:rsid w:val="00FD3C54"/>
    <w:rPr>
      <w:color w:val="605E5C"/>
      <w:shd w:val="clear" w:color="auto" w:fill="E1DFDD"/>
    </w:rPr>
  </w:style>
  <w:style w:type="paragraph" w:styleId="Iliustracijsraas">
    <w:name w:val="table of figures"/>
    <w:basedOn w:val="prastasis"/>
    <w:next w:val="prastasis"/>
    <w:uiPriority w:val="99"/>
    <w:unhideWhenUsed/>
    <w:rsid w:val="00653551"/>
    <w:pPr>
      <w:ind w:left="480" w:hanging="480"/>
    </w:pPr>
    <w:rPr>
      <w:rFonts w:cstheme="minorHAnsi"/>
      <w:b/>
      <w:bCs/>
    </w:rPr>
  </w:style>
  <w:style w:type="paragraph" w:styleId="PersonalName" w:customStyle="1">
    <w:name w:val="Personal Name"/>
    <w:basedOn w:val="Pavadinimas"/>
    <w:rsid w:val="00756DF6"/>
    <w:rPr>
      <w:b/>
      <w:caps/>
      <w:color w:val="000000"/>
      <w:sz w:val="28"/>
      <w:szCs w:val="28"/>
    </w:rPr>
  </w:style>
  <w:style w:type="paragraph" w:styleId="Pavadinimas">
    <w:name w:val="Title"/>
    <w:basedOn w:val="prastasis"/>
    <w:next w:val="prastasis"/>
    <w:link w:val="PavadinimasDiagrama"/>
    <w:uiPriority w:val="10"/>
    <w:qFormat/>
    <w:rsid w:val="00756DF6"/>
    <w:pPr>
      <w:pBdr>
        <w:top w:val="single" w:color="ED7D31" w:themeColor="accent2" w:sz="12" w:space="1"/>
      </w:pBdr>
      <w:spacing w:line="240" w:lineRule="auto"/>
      <w:jc w:val="right"/>
    </w:pPr>
    <w:rPr>
      <w:smallCaps/>
      <w:sz w:val="48"/>
      <w:szCs w:val="48"/>
    </w:rPr>
  </w:style>
  <w:style w:type="character" w:styleId="PavadinimasDiagrama" w:customStyle="1">
    <w:name w:val="Pavadinimas Diagrama"/>
    <w:basedOn w:val="Numatytasispastraiposriftas"/>
    <w:link w:val="Pavadinimas"/>
    <w:uiPriority w:val="10"/>
    <w:rsid w:val="00756DF6"/>
    <w:rPr>
      <w:smallCaps/>
      <w:sz w:val="48"/>
      <w:szCs w:val="48"/>
    </w:rPr>
  </w:style>
  <w:style w:type="character" w:styleId="Antrat1Diagrama" w:customStyle="1">
    <w:name w:val="Antraštė 1 Diagrama"/>
    <w:basedOn w:val="Numatytasispastraiposriftas"/>
    <w:link w:val="Antrat1"/>
    <w:uiPriority w:val="9"/>
    <w:rsid w:val="00AC028E"/>
    <w:rPr>
      <w:b/>
      <w:smallCaps/>
      <w:color w:val="404040" w:themeColor="text1" w:themeTint="BF"/>
      <w:spacing w:val="5"/>
      <w:sz w:val="32"/>
      <w:szCs w:val="32"/>
    </w:rPr>
  </w:style>
  <w:style w:type="character" w:styleId="Antrat2Diagrama" w:customStyle="1">
    <w:name w:val="Antraštė 2 Diagrama"/>
    <w:basedOn w:val="Numatytasispastraiposriftas"/>
    <w:link w:val="Antrat2"/>
    <w:uiPriority w:val="9"/>
    <w:rsid w:val="00AC028E"/>
    <w:rPr>
      <w:b/>
      <w:smallCaps/>
      <w:spacing w:val="5"/>
      <w:sz w:val="28"/>
      <w:szCs w:val="28"/>
    </w:rPr>
  </w:style>
  <w:style w:type="character" w:styleId="Antrat3Diagrama" w:customStyle="1">
    <w:name w:val="Antraštė 3 Diagrama"/>
    <w:basedOn w:val="Numatytasispastraiposriftas"/>
    <w:link w:val="Antrat3"/>
    <w:uiPriority w:val="9"/>
    <w:semiHidden/>
    <w:rsid w:val="00756DF6"/>
    <w:rPr>
      <w:smallCaps/>
      <w:spacing w:val="5"/>
      <w:sz w:val="24"/>
      <w:szCs w:val="24"/>
    </w:rPr>
  </w:style>
  <w:style w:type="character" w:styleId="Antrat5Diagrama" w:customStyle="1">
    <w:name w:val="Antraštė 5 Diagrama"/>
    <w:basedOn w:val="Numatytasispastraiposriftas"/>
    <w:link w:val="Antrat5"/>
    <w:uiPriority w:val="9"/>
    <w:rsid w:val="00756DF6"/>
    <w:rPr>
      <w:smallCaps/>
      <w:color w:val="C45911" w:themeColor="accent2" w:themeShade="BF"/>
      <w:spacing w:val="10"/>
      <w:sz w:val="22"/>
      <w:szCs w:val="26"/>
    </w:rPr>
  </w:style>
  <w:style w:type="character" w:styleId="Antrat6Diagrama" w:customStyle="1">
    <w:name w:val="Antraštė 6 Diagrama"/>
    <w:basedOn w:val="Numatytasispastraiposriftas"/>
    <w:link w:val="Antrat6"/>
    <w:uiPriority w:val="9"/>
    <w:semiHidden/>
    <w:rsid w:val="00756DF6"/>
    <w:rPr>
      <w:smallCaps/>
      <w:color w:val="ED7D31" w:themeColor="accent2"/>
      <w:spacing w:val="5"/>
      <w:sz w:val="22"/>
    </w:rPr>
  </w:style>
  <w:style w:type="character" w:styleId="Antrat7Diagrama" w:customStyle="1">
    <w:name w:val="Antraštė 7 Diagrama"/>
    <w:basedOn w:val="Numatytasispastraiposriftas"/>
    <w:link w:val="Antrat7"/>
    <w:uiPriority w:val="9"/>
    <w:semiHidden/>
    <w:rsid w:val="00756DF6"/>
    <w:rPr>
      <w:b/>
      <w:smallCaps/>
      <w:color w:val="ED7D31" w:themeColor="accent2"/>
      <w:spacing w:val="10"/>
    </w:rPr>
  </w:style>
  <w:style w:type="character" w:styleId="Antrat8Diagrama" w:customStyle="1">
    <w:name w:val="Antraštė 8 Diagrama"/>
    <w:basedOn w:val="Numatytasispastraiposriftas"/>
    <w:link w:val="Antrat8"/>
    <w:uiPriority w:val="9"/>
    <w:semiHidden/>
    <w:rsid w:val="00756DF6"/>
    <w:rPr>
      <w:b/>
      <w:i/>
      <w:smallCaps/>
      <w:color w:val="C45911" w:themeColor="accent2" w:themeShade="BF"/>
    </w:rPr>
  </w:style>
  <w:style w:type="character" w:styleId="Antrat9Diagrama" w:customStyle="1">
    <w:name w:val="Antraštė 9 Diagrama"/>
    <w:basedOn w:val="Numatytasispastraiposriftas"/>
    <w:link w:val="Antrat9"/>
    <w:uiPriority w:val="9"/>
    <w:semiHidden/>
    <w:rsid w:val="00756DF6"/>
    <w:rPr>
      <w:b/>
      <w:i/>
      <w:smallCaps/>
      <w:color w:val="823B0B" w:themeColor="accent2" w:themeShade="7F"/>
    </w:rPr>
  </w:style>
  <w:style w:type="paragraph" w:styleId="Antrat">
    <w:name w:val="caption"/>
    <w:basedOn w:val="prastasis"/>
    <w:next w:val="prastasis"/>
    <w:uiPriority w:val="35"/>
    <w:semiHidden/>
    <w:unhideWhenUsed/>
    <w:qFormat/>
    <w:rsid w:val="00756DF6"/>
    <w:rPr>
      <w:b/>
      <w:bCs/>
      <w:caps/>
      <w:sz w:val="16"/>
      <w:szCs w:val="18"/>
    </w:rPr>
  </w:style>
  <w:style w:type="paragraph" w:styleId="Paantrat">
    <w:name w:val="Subtitle"/>
    <w:basedOn w:val="prastasis"/>
    <w:next w:val="prastasis"/>
    <w:link w:val="PaantratDiagrama"/>
    <w:uiPriority w:val="11"/>
    <w:qFormat/>
    <w:rsid w:val="00756DF6"/>
    <w:pPr>
      <w:spacing w:after="720" w:line="240" w:lineRule="auto"/>
      <w:jc w:val="right"/>
    </w:pPr>
    <w:rPr>
      <w:rFonts w:asciiTheme="majorHAnsi" w:hAnsiTheme="majorHAnsi" w:eastAsiaTheme="majorEastAsia" w:cstheme="majorBidi"/>
      <w:szCs w:val="22"/>
    </w:rPr>
  </w:style>
  <w:style w:type="character" w:styleId="PaantratDiagrama" w:customStyle="1">
    <w:name w:val="Paantraštė Diagrama"/>
    <w:basedOn w:val="Numatytasispastraiposriftas"/>
    <w:link w:val="Paantrat"/>
    <w:uiPriority w:val="11"/>
    <w:rsid w:val="00756DF6"/>
    <w:rPr>
      <w:rFonts w:asciiTheme="majorHAnsi" w:hAnsiTheme="majorHAnsi" w:eastAsiaTheme="majorEastAsia" w:cstheme="majorBidi"/>
      <w:szCs w:val="22"/>
    </w:rPr>
  </w:style>
  <w:style w:type="paragraph" w:styleId="Citata">
    <w:name w:val="Quote"/>
    <w:basedOn w:val="prastasis"/>
    <w:next w:val="prastasis"/>
    <w:link w:val="CitataDiagrama"/>
    <w:uiPriority w:val="29"/>
    <w:qFormat/>
    <w:rsid w:val="00756DF6"/>
    <w:rPr>
      <w:i/>
    </w:rPr>
  </w:style>
  <w:style w:type="character" w:styleId="CitataDiagrama" w:customStyle="1">
    <w:name w:val="Citata Diagrama"/>
    <w:basedOn w:val="Numatytasispastraiposriftas"/>
    <w:link w:val="Citata"/>
    <w:uiPriority w:val="29"/>
    <w:rsid w:val="00756DF6"/>
    <w:rPr>
      <w:i/>
    </w:rPr>
  </w:style>
  <w:style w:type="paragraph" w:styleId="Iskirtacitata">
    <w:name w:val="Intense Quote"/>
    <w:basedOn w:val="prastasis"/>
    <w:next w:val="prastasis"/>
    <w:link w:val="IskirtacitataDiagrama"/>
    <w:uiPriority w:val="30"/>
    <w:qFormat/>
    <w:rsid w:val="00756DF6"/>
    <w:pPr>
      <w:pBdr>
        <w:top w:val="single" w:color="C45911" w:themeColor="accent2" w:themeShade="BF" w:sz="8" w:space="10"/>
        <w:left w:val="single" w:color="C45911" w:themeColor="accent2" w:themeShade="BF" w:sz="8" w:space="10"/>
        <w:bottom w:val="single" w:color="C45911" w:themeColor="accent2" w:themeShade="BF" w:sz="8" w:space="10"/>
        <w:right w:val="single" w:color="C45911" w:themeColor="accent2" w:themeShade="BF" w:sz="8" w:space="10"/>
      </w:pBdr>
      <w:shd w:val="clear" w:color="auto" w:fill="ED7D31" w:themeFill="accent2"/>
      <w:spacing w:before="140" w:after="140"/>
      <w:ind w:left="1440" w:right="1440"/>
    </w:pPr>
    <w:rPr>
      <w:b/>
      <w:i/>
      <w:color w:val="FFFFFF" w:themeColor="background1"/>
    </w:rPr>
  </w:style>
  <w:style w:type="character" w:styleId="IskirtacitataDiagrama" w:customStyle="1">
    <w:name w:val="Išskirta citata Diagrama"/>
    <w:basedOn w:val="Numatytasispastraiposriftas"/>
    <w:link w:val="Iskirtacitata"/>
    <w:uiPriority w:val="30"/>
    <w:rsid w:val="00756DF6"/>
    <w:rPr>
      <w:b/>
      <w:i/>
      <w:color w:val="FFFFFF" w:themeColor="background1"/>
      <w:shd w:val="clear" w:color="auto" w:fill="ED7D31" w:themeFill="accent2"/>
    </w:rPr>
  </w:style>
  <w:style w:type="character" w:styleId="Nerykuspabraukimas">
    <w:name w:val="Subtle Emphasis"/>
    <w:uiPriority w:val="19"/>
    <w:qFormat/>
    <w:rsid w:val="00756DF6"/>
    <w:rPr>
      <w:i/>
    </w:rPr>
  </w:style>
  <w:style w:type="character" w:styleId="Nerykinuoroda">
    <w:name w:val="Subtle Reference"/>
    <w:uiPriority w:val="31"/>
    <w:qFormat/>
    <w:rsid w:val="00756DF6"/>
    <w:rPr>
      <w:b/>
    </w:rPr>
  </w:style>
  <w:style w:type="character" w:styleId="Rykinuoroda">
    <w:name w:val="Intense Reference"/>
    <w:uiPriority w:val="32"/>
    <w:qFormat/>
    <w:rsid w:val="00756DF6"/>
    <w:rPr>
      <w:b/>
      <w:bCs/>
      <w:smallCaps/>
      <w:spacing w:val="5"/>
      <w:sz w:val="22"/>
      <w:szCs w:val="22"/>
      <w:u w:val="single"/>
    </w:rPr>
  </w:style>
  <w:style w:type="character" w:styleId="Knygospavadinimas">
    <w:name w:val="Book Title"/>
    <w:uiPriority w:val="33"/>
    <w:qFormat/>
    <w:rsid w:val="00756DF6"/>
    <w:rPr>
      <w:rFonts w:asciiTheme="majorHAnsi" w:hAnsiTheme="majorHAnsi" w:eastAsiaTheme="majorEastAsia" w:cstheme="majorBidi"/>
      <w:i/>
      <w:iCs/>
      <w:sz w:val="20"/>
      <w:szCs w:val="20"/>
    </w:rPr>
  </w:style>
  <w:style w:type="paragraph" w:styleId="Turinioantrat">
    <w:name w:val="TOC Heading"/>
    <w:basedOn w:val="Antrat1"/>
    <w:next w:val="prastasis"/>
    <w:uiPriority w:val="39"/>
    <w:unhideWhenUsed/>
    <w:qFormat/>
    <w:rsid w:val="00756DF6"/>
    <w:pPr>
      <w:outlineLvl w:val="9"/>
    </w:pPr>
  </w:style>
  <w:style w:type="paragraph" w:styleId="Turinys1">
    <w:name w:val="toc 1"/>
    <w:basedOn w:val="prastasis"/>
    <w:next w:val="prastasis"/>
    <w:autoRedefine/>
    <w:uiPriority w:val="39"/>
    <w:unhideWhenUsed/>
    <w:rsid w:val="00D76B67"/>
    <w:pPr>
      <w:spacing w:before="120" w:after="0"/>
      <w:jc w:val="left"/>
    </w:pPr>
    <w:rPr>
      <w:b/>
      <w:bCs/>
      <w:i/>
      <w:iCs/>
      <w:sz w:val="24"/>
      <w:szCs w:val="24"/>
    </w:rPr>
  </w:style>
  <w:style w:type="paragraph" w:styleId="Turinys2">
    <w:name w:val="toc 2"/>
    <w:basedOn w:val="prastasis"/>
    <w:next w:val="prastasis"/>
    <w:autoRedefine/>
    <w:uiPriority w:val="39"/>
    <w:unhideWhenUsed/>
    <w:rsid w:val="00D76B67"/>
    <w:pPr>
      <w:spacing w:before="120" w:after="0"/>
      <w:ind w:left="200"/>
      <w:jc w:val="left"/>
    </w:pPr>
    <w:rPr>
      <w:b/>
      <w:bCs/>
      <w:sz w:val="22"/>
      <w:szCs w:val="22"/>
    </w:rPr>
  </w:style>
  <w:style w:type="paragraph" w:styleId="Turinys3">
    <w:name w:val="toc 3"/>
    <w:basedOn w:val="prastasis"/>
    <w:next w:val="prastasis"/>
    <w:autoRedefine/>
    <w:uiPriority w:val="39"/>
    <w:semiHidden/>
    <w:unhideWhenUsed/>
    <w:rsid w:val="00D76B67"/>
    <w:pPr>
      <w:spacing w:after="0"/>
      <w:ind w:left="400"/>
      <w:jc w:val="left"/>
    </w:pPr>
  </w:style>
  <w:style w:type="paragraph" w:styleId="Turinys4">
    <w:name w:val="toc 4"/>
    <w:basedOn w:val="prastasis"/>
    <w:next w:val="prastasis"/>
    <w:autoRedefine/>
    <w:uiPriority w:val="39"/>
    <w:semiHidden/>
    <w:unhideWhenUsed/>
    <w:rsid w:val="00D76B67"/>
    <w:pPr>
      <w:spacing w:after="0"/>
      <w:ind w:left="600"/>
      <w:jc w:val="left"/>
    </w:pPr>
  </w:style>
  <w:style w:type="paragraph" w:styleId="Turinys5">
    <w:name w:val="toc 5"/>
    <w:basedOn w:val="prastasis"/>
    <w:next w:val="prastasis"/>
    <w:autoRedefine/>
    <w:uiPriority w:val="39"/>
    <w:semiHidden/>
    <w:unhideWhenUsed/>
    <w:rsid w:val="00D76B67"/>
    <w:pPr>
      <w:spacing w:after="0"/>
      <w:ind w:left="800"/>
      <w:jc w:val="left"/>
    </w:pPr>
  </w:style>
  <w:style w:type="paragraph" w:styleId="Turinys6">
    <w:name w:val="toc 6"/>
    <w:basedOn w:val="prastasis"/>
    <w:next w:val="prastasis"/>
    <w:autoRedefine/>
    <w:uiPriority w:val="39"/>
    <w:semiHidden/>
    <w:unhideWhenUsed/>
    <w:rsid w:val="00D76B67"/>
    <w:pPr>
      <w:spacing w:after="0"/>
      <w:ind w:left="1000"/>
      <w:jc w:val="left"/>
    </w:pPr>
  </w:style>
  <w:style w:type="paragraph" w:styleId="Turinys7">
    <w:name w:val="toc 7"/>
    <w:basedOn w:val="prastasis"/>
    <w:next w:val="prastasis"/>
    <w:autoRedefine/>
    <w:uiPriority w:val="39"/>
    <w:semiHidden/>
    <w:unhideWhenUsed/>
    <w:rsid w:val="00D76B67"/>
    <w:pPr>
      <w:spacing w:after="0"/>
      <w:ind w:left="1200"/>
      <w:jc w:val="left"/>
    </w:pPr>
  </w:style>
  <w:style w:type="paragraph" w:styleId="Turinys8">
    <w:name w:val="toc 8"/>
    <w:basedOn w:val="prastasis"/>
    <w:next w:val="prastasis"/>
    <w:autoRedefine/>
    <w:uiPriority w:val="39"/>
    <w:semiHidden/>
    <w:unhideWhenUsed/>
    <w:rsid w:val="00D76B67"/>
    <w:pPr>
      <w:spacing w:after="0"/>
      <w:ind w:left="1400"/>
      <w:jc w:val="left"/>
    </w:pPr>
  </w:style>
  <w:style w:type="paragraph" w:styleId="Turinys9">
    <w:name w:val="toc 9"/>
    <w:basedOn w:val="prastasis"/>
    <w:next w:val="prastasis"/>
    <w:autoRedefine/>
    <w:uiPriority w:val="39"/>
    <w:semiHidden/>
    <w:unhideWhenUsed/>
    <w:rsid w:val="00D76B67"/>
    <w:pPr>
      <w:spacing w:after="0"/>
      <w:ind w:left="1600"/>
      <w:jc w:val="left"/>
    </w:pPr>
  </w:style>
  <w:style w:type="character" w:styleId="apple-tab-span" w:customStyle="1">
    <w:name w:val="apple-tab-span"/>
    <w:basedOn w:val="Numatytasispastraiposriftas"/>
    <w:rsid w:val="00421C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88951">
      <w:bodyDiv w:val="1"/>
      <w:marLeft w:val="0"/>
      <w:marRight w:val="0"/>
      <w:marTop w:val="0"/>
      <w:marBottom w:val="0"/>
      <w:divBdr>
        <w:top w:val="none" w:sz="0" w:space="0" w:color="auto"/>
        <w:left w:val="none" w:sz="0" w:space="0" w:color="auto"/>
        <w:bottom w:val="none" w:sz="0" w:space="0" w:color="auto"/>
        <w:right w:val="none" w:sz="0" w:space="0" w:color="auto"/>
      </w:divBdr>
    </w:div>
    <w:div w:id="101339660">
      <w:bodyDiv w:val="1"/>
      <w:marLeft w:val="0"/>
      <w:marRight w:val="0"/>
      <w:marTop w:val="0"/>
      <w:marBottom w:val="0"/>
      <w:divBdr>
        <w:top w:val="none" w:sz="0" w:space="0" w:color="auto"/>
        <w:left w:val="none" w:sz="0" w:space="0" w:color="auto"/>
        <w:bottom w:val="none" w:sz="0" w:space="0" w:color="auto"/>
        <w:right w:val="none" w:sz="0" w:space="0" w:color="auto"/>
      </w:divBdr>
    </w:div>
    <w:div w:id="308630811">
      <w:bodyDiv w:val="1"/>
      <w:marLeft w:val="0"/>
      <w:marRight w:val="0"/>
      <w:marTop w:val="0"/>
      <w:marBottom w:val="0"/>
      <w:divBdr>
        <w:top w:val="none" w:sz="0" w:space="0" w:color="auto"/>
        <w:left w:val="none" w:sz="0" w:space="0" w:color="auto"/>
        <w:bottom w:val="none" w:sz="0" w:space="0" w:color="auto"/>
        <w:right w:val="none" w:sz="0" w:space="0" w:color="auto"/>
      </w:divBdr>
    </w:div>
    <w:div w:id="481194092">
      <w:bodyDiv w:val="1"/>
      <w:marLeft w:val="0"/>
      <w:marRight w:val="0"/>
      <w:marTop w:val="0"/>
      <w:marBottom w:val="0"/>
      <w:divBdr>
        <w:top w:val="none" w:sz="0" w:space="0" w:color="auto"/>
        <w:left w:val="none" w:sz="0" w:space="0" w:color="auto"/>
        <w:bottom w:val="none" w:sz="0" w:space="0" w:color="auto"/>
        <w:right w:val="none" w:sz="0" w:space="0" w:color="auto"/>
      </w:divBdr>
    </w:div>
    <w:div w:id="576985649">
      <w:bodyDiv w:val="1"/>
      <w:marLeft w:val="0"/>
      <w:marRight w:val="0"/>
      <w:marTop w:val="0"/>
      <w:marBottom w:val="0"/>
      <w:divBdr>
        <w:top w:val="none" w:sz="0" w:space="0" w:color="auto"/>
        <w:left w:val="none" w:sz="0" w:space="0" w:color="auto"/>
        <w:bottom w:val="none" w:sz="0" w:space="0" w:color="auto"/>
        <w:right w:val="none" w:sz="0" w:space="0" w:color="auto"/>
      </w:divBdr>
    </w:div>
    <w:div w:id="774785039">
      <w:bodyDiv w:val="1"/>
      <w:marLeft w:val="0"/>
      <w:marRight w:val="0"/>
      <w:marTop w:val="0"/>
      <w:marBottom w:val="0"/>
      <w:divBdr>
        <w:top w:val="none" w:sz="0" w:space="0" w:color="auto"/>
        <w:left w:val="none" w:sz="0" w:space="0" w:color="auto"/>
        <w:bottom w:val="none" w:sz="0" w:space="0" w:color="auto"/>
        <w:right w:val="none" w:sz="0" w:space="0" w:color="auto"/>
      </w:divBdr>
      <w:divsChild>
        <w:div w:id="1282374833">
          <w:marLeft w:val="547"/>
          <w:marRight w:val="0"/>
          <w:marTop w:val="0"/>
          <w:marBottom w:val="0"/>
          <w:divBdr>
            <w:top w:val="none" w:sz="0" w:space="0" w:color="auto"/>
            <w:left w:val="none" w:sz="0" w:space="0" w:color="auto"/>
            <w:bottom w:val="none" w:sz="0" w:space="0" w:color="auto"/>
            <w:right w:val="none" w:sz="0" w:space="0" w:color="auto"/>
          </w:divBdr>
        </w:div>
      </w:divsChild>
    </w:div>
    <w:div w:id="876157681">
      <w:bodyDiv w:val="1"/>
      <w:marLeft w:val="0"/>
      <w:marRight w:val="0"/>
      <w:marTop w:val="0"/>
      <w:marBottom w:val="0"/>
      <w:divBdr>
        <w:top w:val="none" w:sz="0" w:space="0" w:color="auto"/>
        <w:left w:val="none" w:sz="0" w:space="0" w:color="auto"/>
        <w:bottom w:val="none" w:sz="0" w:space="0" w:color="auto"/>
        <w:right w:val="none" w:sz="0" w:space="0" w:color="auto"/>
      </w:divBdr>
      <w:divsChild>
        <w:div w:id="2049257490">
          <w:marLeft w:val="547"/>
          <w:marRight w:val="0"/>
          <w:marTop w:val="0"/>
          <w:marBottom w:val="0"/>
          <w:divBdr>
            <w:top w:val="none" w:sz="0" w:space="0" w:color="auto"/>
            <w:left w:val="none" w:sz="0" w:space="0" w:color="auto"/>
            <w:bottom w:val="none" w:sz="0" w:space="0" w:color="auto"/>
            <w:right w:val="none" w:sz="0" w:space="0" w:color="auto"/>
          </w:divBdr>
        </w:div>
      </w:divsChild>
    </w:div>
    <w:div w:id="893155094">
      <w:bodyDiv w:val="1"/>
      <w:marLeft w:val="0"/>
      <w:marRight w:val="0"/>
      <w:marTop w:val="0"/>
      <w:marBottom w:val="0"/>
      <w:divBdr>
        <w:top w:val="none" w:sz="0" w:space="0" w:color="auto"/>
        <w:left w:val="none" w:sz="0" w:space="0" w:color="auto"/>
        <w:bottom w:val="none" w:sz="0" w:space="0" w:color="auto"/>
        <w:right w:val="none" w:sz="0" w:space="0" w:color="auto"/>
      </w:divBdr>
    </w:div>
    <w:div w:id="1053233057">
      <w:bodyDiv w:val="1"/>
      <w:marLeft w:val="0"/>
      <w:marRight w:val="0"/>
      <w:marTop w:val="0"/>
      <w:marBottom w:val="0"/>
      <w:divBdr>
        <w:top w:val="none" w:sz="0" w:space="0" w:color="auto"/>
        <w:left w:val="none" w:sz="0" w:space="0" w:color="auto"/>
        <w:bottom w:val="none" w:sz="0" w:space="0" w:color="auto"/>
        <w:right w:val="none" w:sz="0" w:space="0" w:color="auto"/>
      </w:divBdr>
    </w:div>
    <w:div w:id="1091394979">
      <w:bodyDiv w:val="1"/>
      <w:marLeft w:val="0"/>
      <w:marRight w:val="0"/>
      <w:marTop w:val="0"/>
      <w:marBottom w:val="0"/>
      <w:divBdr>
        <w:top w:val="none" w:sz="0" w:space="0" w:color="auto"/>
        <w:left w:val="none" w:sz="0" w:space="0" w:color="auto"/>
        <w:bottom w:val="none" w:sz="0" w:space="0" w:color="auto"/>
        <w:right w:val="none" w:sz="0" w:space="0" w:color="auto"/>
      </w:divBdr>
      <w:divsChild>
        <w:div w:id="196937803">
          <w:marLeft w:val="0"/>
          <w:marRight w:val="0"/>
          <w:marTop w:val="0"/>
          <w:marBottom w:val="0"/>
          <w:divBdr>
            <w:top w:val="none" w:sz="0" w:space="0" w:color="auto"/>
            <w:left w:val="none" w:sz="0" w:space="0" w:color="auto"/>
            <w:bottom w:val="none" w:sz="0" w:space="0" w:color="auto"/>
            <w:right w:val="none" w:sz="0" w:space="0" w:color="auto"/>
          </w:divBdr>
          <w:divsChild>
            <w:div w:id="24408586">
              <w:marLeft w:val="0"/>
              <w:marRight w:val="0"/>
              <w:marTop w:val="0"/>
              <w:marBottom w:val="0"/>
              <w:divBdr>
                <w:top w:val="none" w:sz="0" w:space="0" w:color="auto"/>
                <w:left w:val="none" w:sz="0" w:space="0" w:color="auto"/>
                <w:bottom w:val="none" w:sz="0" w:space="0" w:color="auto"/>
                <w:right w:val="none" w:sz="0" w:space="0" w:color="auto"/>
              </w:divBdr>
              <w:divsChild>
                <w:div w:id="489374454">
                  <w:marLeft w:val="0"/>
                  <w:marRight w:val="0"/>
                  <w:marTop w:val="0"/>
                  <w:marBottom w:val="0"/>
                  <w:divBdr>
                    <w:top w:val="none" w:sz="0" w:space="0" w:color="auto"/>
                    <w:left w:val="none" w:sz="0" w:space="0" w:color="auto"/>
                    <w:bottom w:val="none" w:sz="0" w:space="0" w:color="auto"/>
                    <w:right w:val="none" w:sz="0" w:space="0" w:color="auto"/>
                  </w:divBdr>
                  <w:divsChild>
                    <w:div w:id="78042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9448778">
      <w:bodyDiv w:val="1"/>
      <w:marLeft w:val="0"/>
      <w:marRight w:val="0"/>
      <w:marTop w:val="0"/>
      <w:marBottom w:val="0"/>
      <w:divBdr>
        <w:top w:val="none" w:sz="0" w:space="0" w:color="auto"/>
        <w:left w:val="none" w:sz="0" w:space="0" w:color="auto"/>
        <w:bottom w:val="none" w:sz="0" w:space="0" w:color="auto"/>
        <w:right w:val="none" w:sz="0" w:space="0" w:color="auto"/>
      </w:divBdr>
    </w:div>
    <w:div w:id="1164080714">
      <w:bodyDiv w:val="1"/>
      <w:marLeft w:val="0"/>
      <w:marRight w:val="0"/>
      <w:marTop w:val="0"/>
      <w:marBottom w:val="0"/>
      <w:divBdr>
        <w:top w:val="none" w:sz="0" w:space="0" w:color="auto"/>
        <w:left w:val="none" w:sz="0" w:space="0" w:color="auto"/>
        <w:bottom w:val="none" w:sz="0" w:space="0" w:color="auto"/>
        <w:right w:val="none" w:sz="0" w:space="0" w:color="auto"/>
      </w:divBdr>
    </w:div>
    <w:div w:id="1373653954">
      <w:bodyDiv w:val="1"/>
      <w:marLeft w:val="0"/>
      <w:marRight w:val="0"/>
      <w:marTop w:val="0"/>
      <w:marBottom w:val="0"/>
      <w:divBdr>
        <w:top w:val="none" w:sz="0" w:space="0" w:color="auto"/>
        <w:left w:val="none" w:sz="0" w:space="0" w:color="auto"/>
        <w:bottom w:val="none" w:sz="0" w:space="0" w:color="auto"/>
        <w:right w:val="none" w:sz="0" w:space="0" w:color="auto"/>
      </w:divBdr>
      <w:divsChild>
        <w:div w:id="562329020">
          <w:marLeft w:val="0"/>
          <w:marRight w:val="0"/>
          <w:marTop w:val="0"/>
          <w:marBottom w:val="0"/>
          <w:divBdr>
            <w:top w:val="none" w:sz="0" w:space="0" w:color="auto"/>
            <w:left w:val="none" w:sz="0" w:space="0" w:color="auto"/>
            <w:bottom w:val="none" w:sz="0" w:space="0" w:color="auto"/>
            <w:right w:val="none" w:sz="0" w:space="0" w:color="auto"/>
          </w:divBdr>
          <w:divsChild>
            <w:div w:id="142475929">
              <w:marLeft w:val="0"/>
              <w:marRight w:val="0"/>
              <w:marTop w:val="0"/>
              <w:marBottom w:val="0"/>
              <w:divBdr>
                <w:top w:val="none" w:sz="0" w:space="0" w:color="auto"/>
                <w:left w:val="none" w:sz="0" w:space="0" w:color="auto"/>
                <w:bottom w:val="none" w:sz="0" w:space="0" w:color="auto"/>
                <w:right w:val="none" w:sz="0" w:space="0" w:color="auto"/>
              </w:divBdr>
              <w:divsChild>
                <w:div w:id="702288881">
                  <w:marLeft w:val="0"/>
                  <w:marRight w:val="0"/>
                  <w:marTop w:val="0"/>
                  <w:marBottom w:val="0"/>
                  <w:divBdr>
                    <w:top w:val="none" w:sz="0" w:space="0" w:color="auto"/>
                    <w:left w:val="none" w:sz="0" w:space="0" w:color="auto"/>
                    <w:bottom w:val="none" w:sz="0" w:space="0" w:color="auto"/>
                    <w:right w:val="none" w:sz="0" w:space="0" w:color="auto"/>
                  </w:divBdr>
                  <w:divsChild>
                    <w:div w:id="213879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168324">
      <w:bodyDiv w:val="1"/>
      <w:marLeft w:val="0"/>
      <w:marRight w:val="0"/>
      <w:marTop w:val="0"/>
      <w:marBottom w:val="0"/>
      <w:divBdr>
        <w:top w:val="none" w:sz="0" w:space="0" w:color="auto"/>
        <w:left w:val="none" w:sz="0" w:space="0" w:color="auto"/>
        <w:bottom w:val="none" w:sz="0" w:space="0" w:color="auto"/>
        <w:right w:val="none" w:sz="0" w:space="0" w:color="auto"/>
      </w:divBdr>
    </w:div>
    <w:div w:id="1566338843">
      <w:bodyDiv w:val="1"/>
      <w:marLeft w:val="0"/>
      <w:marRight w:val="0"/>
      <w:marTop w:val="0"/>
      <w:marBottom w:val="0"/>
      <w:divBdr>
        <w:top w:val="none" w:sz="0" w:space="0" w:color="auto"/>
        <w:left w:val="none" w:sz="0" w:space="0" w:color="auto"/>
        <w:bottom w:val="none" w:sz="0" w:space="0" w:color="auto"/>
        <w:right w:val="none" w:sz="0" w:space="0" w:color="auto"/>
      </w:divBdr>
      <w:divsChild>
        <w:div w:id="1121611789">
          <w:marLeft w:val="0"/>
          <w:marRight w:val="0"/>
          <w:marTop w:val="0"/>
          <w:marBottom w:val="0"/>
          <w:divBdr>
            <w:top w:val="none" w:sz="0" w:space="0" w:color="auto"/>
            <w:left w:val="none" w:sz="0" w:space="0" w:color="auto"/>
            <w:bottom w:val="none" w:sz="0" w:space="0" w:color="auto"/>
            <w:right w:val="none" w:sz="0" w:space="0" w:color="auto"/>
          </w:divBdr>
          <w:divsChild>
            <w:div w:id="1654721682">
              <w:marLeft w:val="0"/>
              <w:marRight w:val="0"/>
              <w:marTop w:val="0"/>
              <w:marBottom w:val="0"/>
              <w:divBdr>
                <w:top w:val="none" w:sz="0" w:space="0" w:color="auto"/>
                <w:left w:val="none" w:sz="0" w:space="0" w:color="auto"/>
                <w:bottom w:val="none" w:sz="0" w:space="0" w:color="auto"/>
                <w:right w:val="none" w:sz="0" w:space="0" w:color="auto"/>
              </w:divBdr>
              <w:divsChild>
                <w:div w:id="1123500730">
                  <w:marLeft w:val="0"/>
                  <w:marRight w:val="0"/>
                  <w:marTop w:val="0"/>
                  <w:marBottom w:val="0"/>
                  <w:divBdr>
                    <w:top w:val="none" w:sz="0" w:space="0" w:color="auto"/>
                    <w:left w:val="none" w:sz="0" w:space="0" w:color="auto"/>
                    <w:bottom w:val="none" w:sz="0" w:space="0" w:color="auto"/>
                    <w:right w:val="none" w:sz="0" w:space="0" w:color="auto"/>
                  </w:divBdr>
                  <w:divsChild>
                    <w:div w:id="43374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440599">
      <w:bodyDiv w:val="1"/>
      <w:marLeft w:val="0"/>
      <w:marRight w:val="0"/>
      <w:marTop w:val="0"/>
      <w:marBottom w:val="0"/>
      <w:divBdr>
        <w:top w:val="none" w:sz="0" w:space="0" w:color="auto"/>
        <w:left w:val="none" w:sz="0" w:space="0" w:color="auto"/>
        <w:bottom w:val="none" w:sz="0" w:space="0" w:color="auto"/>
        <w:right w:val="none" w:sz="0" w:space="0" w:color="auto"/>
      </w:divBdr>
      <w:divsChild>
        <w:div w:id="866256405">
          <w:marLeft w:val="547"/>
          <w:marRight w:val="0"/>
          <w:marTop w:val="0"/>
          <w:marBottom w:val="0"/>
          <w:divBdr>
            <w:top w:val="none" w:sz="0" w:space="0" w:color="auto"/>
            <w:left w:val="none" w:sz="0" w:space="0" w:color="auto"/>
            <w:bottom w:val="none" w:sz="0" w:space="0" w:color="auto"/>
            <w:right w:val="none" w:sz="0" w:space="0" w:color="auto"/>
          </w:divBdr>
        </w:div>
      </w:divsChild>
    </w:div>
    <w:div w:id="1796681663">
      <w:bodyDiv w:val="1"/>
      <w:marLeft w:val="0"/>
      <w:marRight w:val="0"/>
      <w:marTop w:val="0"/>
      <w:marBottom w:val="0"/>
      <w:divBdr>
        <w:top w:val="none" w:sz="0" w:space="0" w:color="auto"/>
        <w:left w:val="none" w:sz="0" w:space="0" w:color="auto"/>
        <w:bottom w:val="none" w:sz="0" w:space="0" w:color="auto"/>
        <w:right w:val="none" w:sz="0" w:space="0" w:color="auto"/>
      </w:divBdr>
    </w:div>
    <w:div w:id="1938639655">
      <w:bodyDiv w:val="1"/>
      <w:marLeft w:val="0"/>
      <w:marRight w:val="0"/>
      <w:marTop w:val="0"/>
      <w:marBottom w:val="0"/>
      <w:divBdr>
        <w:top w:val="none" w:sz="0" w:space="0" w:color="auto"/>
        <w:left w:val="none" w:sz="0" w:space="0" w:color="auto"/>
        <w:bottom w:val="none" w:sz="0" w:space="0" w:color="auto"/>
        <w:right w:val="none" w:sz="0" w:space="0" w:color="auto"/>
      </w:divBdr>
      <w:divsChild>
        <w:div w:id="752704214">
          <w:marLeft w:val="0"/>
          <w:marRight w:val="0"/>
          <w:marTop w:val="0"/>
          <w:marBottom w:val="0"/>
          <w:divBdr>
            <w:top w:val="none" w:sz="0" w:space="0" w:color="auto"/>
            <w:left w:val="none" w:sz="0" w:space="0" w:color="auto"/>
            <w:bottom w:val="none" w:sz="0" w:space="0" w:color="auto"/>
            <w:right w:val="none" w:sz="0" w:space="0" w:color="auto"/>
          </w:divBdr>
          <w:divsChild>
            <w:div w:id="927735951">
              <w:marLeft w:val="0"/>
              <w:marRight w:val="0"/>
              <w:marTop w:val="0"/>
              <w:marBottom w:val="0"/>
              <w:divBdr>
                <w:top w:val="none" w:sz="0" w:space="0" w:color="auto"/>
                <w:left w:val="none" w:sz="0" w:space="0" w:color="auto"/>
                <w:bottom w:val="none" w:sz="0" w:space="0" w:color="auto"/>
                <w:right w:val="none" w:sz="0" w:space="0" w:color="auto"/>
              </w:divBdr>
              <w:divsChild>
                <w:div w:id="1158156781">
                  <w:marLeft w:val="0"/>
                  <w:marRight w:val="0"/>
                  <w:marTop w:val="0"/>
                  <w:marBottom w:val="0"/>
                  <w:divBdr>
                    <w:top w:val="none" w:sz="0" w:space="0" w:color="auto"/>
                    <w:left w:val="none" w:sz="0" w:space="0" w:color="auto"/>
                    <w:bottom w:val="none" w:sz="0" w:space="0" w:color="auto"/>
                    <w:right w:val="none" w:sz="0" w:space="0" w:color="auto"/>
                  </w:divBdr>
                  <w:divsChild>
                    <w:div w:id="1597323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8797045">
      <w:bodyDiv w:val="1"/>
      <w:marLeft w:val="0"/>
      <w:marRight w:val="0"/>
      <w:marTop w:val="0"/>
      <w:marBottom w:val="0"/>
      <w:divBdr>
        <w:top w:val="none" w:sz="0" w:space="0" w:color="auto"/>
        <w:left w:val="none" w:sz="0" w:space="0" w:color="auto"/>
        <w:bottom w:val="none" w:sz="0" w:space="0" w:color="auto"/>
        <w:right w:val="none" w:sz="0" w:space="0" w:color="auto"/>
      </w:divBdr>
      <w:divsChild>
        <w:div w:id="1005591390">
          <w:marLeft w:val="0"/>
          <w:marRight w:val="0"/>
          <w:marTop w:val="0"/>
          <w:marBottom w:val="0"/>
          <w:divBdr>
            <w:top w:val="none" w:sz="0" w:space="0" w:color="auto"/>
            <w:left w:val="none" w:sz="0" w:space="0" w:color="auto"/>
            <w:bottom w:val="none" w:sz="0" w:space="0" w:color="auto"/>
            <w:right w:val="none" w:sz="0" w:space="0" w:color="auto"/>
          </w:divBdr>
          <w:divsChild>
            <w:div w:id="283856049">
              <w:marLeft w:val="0"/>
              <w:marRight w:val="0"/>
              <w:marTop w:val="0"/>
              <w:marBottom w:val="0"/>
              <w:divBdr>
                <w:top w:val="none" w:sz="0" w:space="0" w:color="auto"/>
                <w:left w:val="none" w:sz="0" w:space="0" w:color="auto"/>
                <w:bottom w:val="none" w:sz="0" w:space="0" w:color="auto"/>
                <w:right w:val="none" w:sz="0" w:space="0" w:color="auto"/>
              </w:divBdr>
              <w:divsChild>
                <w:div w:id="892620232">
                  <w:marLeft w:val="0"/>
                  <w:marRight w:val="0"/>
                  <w:marTop w:val="0"/>
                  <w:marBottom w:val="0"/>
                  <w:divBdr>
                    <w:top w:val="none" w:sz="0" w:space="0" w:color="auto"/>
                    <w:left w:val="none" w:sz="0" w:space="0" w:color="auto"/>
                    <w:bottom w:val="none" w:sz="0" w:space="0" w:color="auto"/>
                    <w:right w:val="none" w:sz="0" w:space="0" w:color="auto"/>
                  </w:divBdr>
                  <w:divsChild>
                    <w:div w:id="70753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6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image" Target="media/image8.png"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ettings" Target="settings.xml" Id="rId7" /><Relationship Type="http://schemas.openxmlformats.org/officeDocument/2006/relationships/image" Target="media/image2.jpeg" Id="rId12" /><Relationship Type="http://schemas.openxmlformats.org/officeDocument/2006/relationships/image" Target="media/image7.png" Id="rId17" /><Relationship Type="http://schemas.openxmlformats.org/officeDocument/2006/relationships/customXml" Target="../customXml/item2.xml" Id="rId2" /><Relationship Type="http://schemas.openxmlformats.org/officeDocument/2006/relationships/image" Target="media/image6.jpeg"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image" Target="media/image5.jpeg" Id="rId15" /><Relationship Type="http://schemas.openxmlformats.org/officeDocument/2006/relationships/theme" Target="theme/theme1.xml" Id="rId23" /><Relationship Type="http://schemas.openxmlformats.org/officeDocument/2006/relationships/endnotes" Target="endnotes.xml" Id="rId10" /><Relationship Type="http://schemas.openxmlformats.org/officeDocument/2006/relationships/header" Target="header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image" Target="media/image4.png" Id="rId14" /><Relationship Type="http://schemas.openxmlformats.org/officeDocument/2006/relationships/fontTable" Target="fontTable.xml" Id="rId22" /><Relationship Type="http://schemas.openxmlformats.org/officeDocument/2006/relationships/glossaryDocument" Target="glossary/document.xml" Id="R1038a74dff9d48da" /></Relationships>
</file>

<file path=word/_rels/footer1.xml.rels><?xml version="1.0" encoding="UTF-8" standalone="yes"?>
<Relationships xmlns="http://schemas.openxmlformats.org/package/2006/relationships"><Relationship Id="rId1" Type="http://schemas.openxmlformats.org/officeDocument/2006/relationships/image" Target="media/image9.jpg"/></Relationships>
</file>

<file path=word/_rels/footer2.xml.rels><?xml version="1.0" encoding="UTF-8" standalone="yes"?>
<Relationships xmlns="http://schemas.openxmlformats.org/package/2006/relationships"><Relationship Id="rId1" Type="http://schemas.openxmlformats.org/officeDocument/2006/relationships/image" Target="media/image10.jpeg"/></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dfd193dd-7546-49cb-b3c5-ecf1c0259393}"/>
      </w:docPartPr>
      <w:docPartBody>
        <w:p w14:paraId="2EF6873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aeabd2-4646-4a62-a3f1-0ebef9893382" xsi:nil="true"/>
    <lcf76f155ced4ddcb4097134ff3c332f xmlns="5e93200c-c8e1-4b0e-a570-18982e6c1ae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FF2BC94797AEED4AA2EF28BBCCCE8828" ma:contentTypeVersion="12" ma:contentTypeDescription="Opprett et nytt dokument." ma:contentTypeScope="" ma:versionID="2b6288ca64a496d76136b5e6fa0b9934">
  <xsd:schema xmlns:xsd="http://www.w3.org/2001/XMLSchema" xmlns:xs="http://www.w3.org/2001/XMLSchema" xmlns:p="http://schemas.microsoft.com/office/2006/metadata/properties" xmlns:ns2="5e93200c-c8e1-4b0e-a570-18982e6c1ae6" xmlns:ns3="0caeabd2-4646-4a62-a3f1-0ebef9893382" targetNamespace="http://schemas.microsoft.com/office/2006/metadata/properties" ma:root="true" ma:fieldsID="84b24899c485e3797b89a75610570b2b" ns2:_="" ns3:_="">
    <xsd:import namespace="5e93200c-c8e1-4b0e-a570-18982e6c1ae6"/>
    <xsd:import namespace="0caeabd2-4646-4a62-a3f1-0ebef989338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93200c-c8e1-4b0e-a570-18982e6c1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18" nillable="true" ma:taxonomy="true" ma:internalName="lcf76f155ced4ddcb4097134ff3c332f" ma:taxonomyFieldName="MediaServiceImageTags" ma:displayName="Bildemerkelapper" ma:readOnly="false" ma:fieldId="{5cf76f15-5ced-4ddc-b409-7134ff3c332f}" ma:taxonomyMulti="true" ma:sspId="b699b879-f40e-4573-9715-47c7823d74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caeabd2-4646-4a62-a3f1-0ebef989338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f34551f-a11d-4e05-b0ef-a7865beef110}" ma:internalName="TaxCatchAll" ma:showField="CatchAllData" ma:web="0caeabd2-4646-4a62-a3f1-0ebef98933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580D49-3957-4C6F-A8E6-E48A252FFE8F}">
  <ds:schemaRefs>
    <ds:schemaRef ds:uri="http://schemas.microsoft.com/sharepoint/v3/contenttype/forms"/>
  </ds:schemaRefs>
</ds:datastoreItem>
</file>

<file path=customXml/itemProps2.xml><?xml version="1.0" encoding="utf-8"?>
<ds:datastoreItem xmlns:ds="http://schemas.openxmlformats.org/officeDocument/2006/customXml" ds:itemID="{DB847A24-E78E-49A8-8602-426BAAABB57B}">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57DD68B2-666E-534B-BE68-6CB2804F8167}">
  <ds:schemaRefs>
    <ds:schemaRef ds:uri="http://schemas.openxmlformats.org/officeDocument/2006/bibliography"/>
  </ds:schemaRefs>
</ds:datastoreItem>
</file>

<file path=customXml/itemProps4.xml><?xml version="1.0" encoding="utf-8"?>
<ds:datastoreItem xmlns:ds="http://schemas.openxmlformats.org/officeDocument/2006/customXml" ds:itemID="{D977E476-B3A8-4C8B-B01C-012F8F4866F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Ieva Baltrušaitienė</cp:lastModifiedBy>
  <cp:revision>173</cp:revision>
  <cp:lastPrinted>2022-10-19T15:30:00Z</cp:lastPrinted>
  <dcterms:created xsi:type="dcterms:W3CDTF">2023-01-23T08:52:00Z</dcterms:created>
  <dcterms:modified xsi:type="dcterms:W3CDTF">2023-01-30T10:51:46Z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0x010100FF2BC94797AEED4AA2EF28BBCCCE8828</vt:lpwstr>
  </property>
  <property fmtid="{D5CDD505-2E9C-101B-9397-08002B2CF9AE}" pid="3" name="MediaServiceImageTags">
    <vt:lpwstr/>
  </property>
</Properties>
</file>