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F4268" w14:textId="77777777" w:rsidR="00281719" w:rsidRPr="00B40025" w:rsidRDefault="00281719">
      <w:pPr>
        <w:rPr>
          <w:lang w:val="en-GB"/>
        </w:rPr>
      </w:pPr>
    </w:p>
    <w:p w14:paraId="339A72C3" w14:textId="7ABC4F19" w:rsidR="008E63BC" w:rsidRPr="00B40025" w:rsidRDefault="0043351C" w:rsidP="008E63BC">
      <w:pPr>
        <w:jc w:val="center"/>
        <w:rPr>
          <w:lang w:val="en-GB"/>
        </w:rPr>
      </w:pPr>
      <w:r w:rsidRPr="65B524D6">
        <w:rPr>
          <w:b/>
          <w:bCs/>
          <w:sz w:val="36"/>
          <w:szCs w:val="36"/>
          <w:lang w:val="en-GB"/>
        </w:rPr>
        <w:t>Certification guideline and assessment tool</w:t>
      </w:r>
    </w:p>
    <w:p w14:paraId="2C074927" w14:textId="6353721C" w:rsidR="5CA1C4A2" w:rsidRDefault="5CA1C4A2" w:rsidP="178F0A78">
      <w:pPr>
        <w:jc w:val="left"/>
        <w:rPr>
          <w:b/>
          <w:bCs/>
          <w:sz w:val="36"/>
          <w:szCs w:val="36"/>
          <w:lang w:val="en-GB"/>
        </w:rPr>
      </w:pPr>
      <w:r w:rsidRPr="388DCD46">
        <w:rPr>
          <w:b/>
          <w:bCs/>
          <w:sz w:val="36"/>
          <w:szCs w:val="36"/>
          <w:lang w:val="en-GB"/>
        </w:rPr>
        <w:t>With inclution in this project we think of</w:t>
      </w:r>
    </w:p>
    <w:p w14:paraId="4941928E" w14:textId="602A3606" w:rsidR="00700E6E" w:rsidRDefault="00092BEC" w:rsidP="00700E6E">
      <w:pPr>
        <w:rPr>
          <w:noProof/>
          <w:lang w:val="en-GB"/>
        </w:rPr>
      </w:pPr>
      <w:r w:rsidRPr="00092BEC">
        <w:rPr>
          <w:noProof/>
          <w:lang w:val="en-GB"/>
        </w:rPr>
        <w:drawing>
          <wp:inline distT="0" distB="0" distL="0" distR="0" wp14:anchorId="4E676EE1" wp14:editId="397DD6EB">
            <wp:extent cx="5731510" cy="3626485"/>
            <wp:effectExtent l="0" t="0" r="254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626485"/>
                    </a:xfrm>
                    <a:prstGeom prst="rect">
                      <a:avLst/>
                    </a:prstGeom>
                    <a:ln>
                      <a:noFill/>
                    </a:ln>
                    <a:effectLst>
                      <a:softEdge rad="112500"/>
                    </a:effectLst>
                  </pic:spPr>
                </pic:pic>
              </a:graphicData>
            </a:graphic>
          </wp:inline>
        </w:drawing>
      </w:r>
    </w:p>
    <w:p w14:paraId="12FCB954" w14:textId="38595D7F" w:rsidR="0058224E" w:rsidRDefault="00057FD3" w:rsidP="00700E6E">
      <w:pPr>
        <w:rPr>
          <w:noProof/>
          <w:lang w:val="en-GB"/>
        </w:rPr>
      </w:pPr>
      <w:r w:rsidRPr="00B40025">
        <w:rPr>
          <w:noProof/>
          <w:lang w:val="en-GB"/>
        </w:rPr>
        <w:drawing>
          <wp:anchor distT="0" distB="0" distL="114300" distR="114300" simplePos="0" relativeHeight="251665408" behindDoc="0" locked="0" layoutInCell="1" allowOverlap="1" wp14:anchorId="220DC351" wp14:editId="2AD2A75A">
            <wp:simplePos x="0" y="0"/>
            <wp:positionH relativeFrom="column">
              <wp:posOffset>1542415</wp:posOffset>
            </wp:positionH>
            <wp:positionV relativeFrom="paragraph">
              <wp:posOffset>203835</wp:posOffset>
            </wp:positionV>
            <wp:extent cx="2325319" cy="1495425"/>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rotWithShape="1">
                    <a:blip r:embed="rId12" cstate="print">
                      <a:extLst>
                        <a:ext uri="{28A0092B-C50C-407E-A947-70E740481C1C}">
                          <a14:useLocalDpi xmlns:a14="http://schemas.microsoft.com/office/drawing/2010/main" val="0"/>
                        </a:ext>
                      </a:extLst>
                    </a:blip>
                    <a:srcRect t="16970" b="18720"/>
                    <a:stretch/>
                  </pic:blipFill>
                  <pic:spPr bwMode="auto">
                    <a:xfrm>
                      <a:off x="0" y="0"/>
                      <a:ext cx="2325319"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39E2B1" w14:textId="45005212" w:rsidR="00170FE6" w:rsidRPr="00B40025" w:rsidRDefault="00170FE6" w:rsidP="00700E6E">
      <w:pPr>
        <w:rPr>
          <w:noProof/>
          <w:lang w:val="en-GB"/>
        </w:rPr>
      </w:pPr>
    </w:p>
    <w:p w14:paraId="39B960C9" w14:textId="5FDA8683" w:rsidR="00FD3C54" w:rsidRPr="00B40025" w:rsidRDefault="00FD3C54" w:rsidP="00700E6E">
      <w:pPr>
        <w:rPr>
          <w:noProof/>
          <w:lang w:val="en-GB"/>
        </w:rPr>
      </w:pPr>
    </w:p>
    <w:p w14:paraId="3EB89D49" w14:textId="70E0085E" w:rsidR="00FD3C54" w:rsidRPr="00B40025" w:rsidRDefault="00FD3C54" w:rsidP="00700E6E">
      <w:pPr>
        <w:rPr>
          <w:noProof/>
          <w:lang w:val="en-GB"/>
        </w:rPr>
      </w:pPr>
    </w:p>
    <w:p w14:paraId="3DB6C024" w14:textId="77777777" w:rsidR="00700E6E" w:rsidRPr="00B40025" w:rsidRDefault="00700E6E" w:rsidP="00700E6E">
      <w:pPr>
        <w:tabs>
          <w:tab w:val="left" w:pos="1323"/>
        </w:tabs>
        <w:rPr>
          <w:lang w:val="en-GB"/>
        </w:rPr>
      </w:pPr>
    </w:p>
    <w:p w14:paraId="6CDD15E9" w14:textId="6EE6AB95" w:rsidR="001D4423" w:rsidRPr="00B40025" w:rsidRDefault="001D4423" w:rsidP="00700E6E">
      <w:pPr>
        <w:tabs>
          <w:tab w:val="left" w:pos="1323"/>
        </w:tabs>
        <w:rPr>
          <w:lang w:val="en-GB"/>
        </w:rPr>
      </w:pPr>
    </w:p>
    <w:p w14:paraId="2912DC89" w14:textId="225152F7" w:rsidR="00FD3C54" w:rsidRPr="00B40025" w:rsidRDefault="000B4770" w:rsidP="00700E6E">
      <w:pPr>
        <w:rPr>
          <w:rFonts w:ascii="Arial" w:eastAsia="Times New Roman" w:hAnsi="Arial" w:cs="Arial"/>
          <w:color w:val="202124"/>
          <w:shd w:val="clear" w:color="auto" w:fill="FFFFFF"/>
          <w:lang w:val="en-GB" w:eastAsia="en-GB"/>
        </w:rPr>
      </w:pPr>
      <w:r>
        <w:rPr>
          <w:noProof/>
          <w:lang w:eastAsia="de-DE"/>
        </w:rPr>
        <w:drawing>
          <wp:anchor distT="0" distB="0" distL="114300" distR="114300" simplePos="0" relativeHeight="251667456" behindDoc="0" locked="0" layoutInCell="1" allowOverlap="1" wp14:anchorId="381F7820" wp14:editId="324B119E">
            <wp:simplePos x="0" y="0"/>
            <wp:positionH relativeFrom="margin">
              <wp:posOffset>-29210</wp:posOffset>
            </wp:positionH>
            <wp:positionV relativeFrom="paragraph">
              <wp:posOffset>266424</wp:posOffset>
            </wp:positionV>
            <wp:extent cx="5760720" cy="841375"/>
            <wp:effectExtent l="0" t="0" r="0" b="0"/>
            <wp:wrapNone/>
            <wp:docPr id="13" name="Bilde 1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5760720" cy="841375"/>
                    </a:xfrm>
                    <a:prstGeom prst="rect">
                      <a:avLst/>
                    </a:prstGeom>
                  </pic:spPr>
                </pic:pic>
              </a:graphicData>
            </a:graphic>
          </wp:anchor>
        </w:drawing>
      </w:r>
    </w:p>
    <w:p w14:paraId="5D239DB9" w14:textId="3A66B7C5" w:rsidR="00EE1C1E" w:rsidRDefault="00EE1C1E" w:rsidP="00700E6E">
      <w:pPr>
        <w:rPr>
          <w:rFonts w:ascii="Arial" w:eastAsia="Times New Roman" w:hAnsi="Arial" w:cs="Arial"/>
          <w:color w:val="202124"/>
          <w:shd w:val="clear" w:color="auto" w:fill="FFFFFF"/>
          <w:lang w:val="en-GB" w:eastAsia="en-GB"/>
        </w:rPr>
      </w:pPr>
    </w:p>
    <w:p w14:paraId="3081810B" w14:textId="1E282FD6" w:rsidR="00092BEC" w:rsidRDefault="00092BEC">
      <w:pPr>
        <w:rPr>
          <w:rFonts w:ascii="Arial" w:eastAsia="Times New Roman" w:hAnsi="Arial" w:cs="Arial"/>
          <w:color w:val="202124"/>
          <w:shd w:val="clear" w:color="auto" w:fill="FFFFFF"/>
          <w:lang w:val="en-GB" w:eastAsia="en-GB"/>
        </w:rPr>
      </w:pPr>
      <w:r>
        <w:rPr>
          <w:rFonts w:ascii="Arial" w:eastAsia="Times New Roman" w:hAnsi="Arial" w:cs="Arial"/>
          <w:color w:val="202124"/>
          <w:shd w:val="clear" w:color="auto" w:fill="FFFFFF"/>
          <w:lang w:val="en-GB" w:eastAsia="en-GB"/>
        </w:rPr>
        <w:br w:type="page"/>
      </w:r>
    </w:p>
    <w:p w14:paraId="06BFDAFE" w14:textId="77777777" w:rsidR="00FD3C54" w:rsidRPr="00B40025" w:rsidRDefault="00FD3C54" w:rsidP="00700E6E">
      <w:pPr>
        <w:rPr>
          <w:rFonts w:ascii="Arial" w:eastAsia="Times New Roman" w:hAnsi="Arial" w:cs="Arial"/>
          <w:color w:val="202124"/>
          <w:shd w:val="clear" w:color="auto" w:fill="FFFFFF"/>
          <w:lang w:val="en-GB" w:eastAsia="en-GB"/>
        </w:rPr>
      </w:pPr>
    </w:p>
    <w:sdt>
      <w:sdtPr>
        <w:rPr>
          <w:b w:val="0"/>
          <w:smallCaps w:val="0"/>
          <w:color w:val="auto"/>
          <w:spacing w:val="0"/>
          <w:sz w:val="20"/>
          <w:szCs w:val="20"/>
          <w:lang w:val="en-GB"/>
        </w:rPr>
        <w:id w:val="1774121560"/>
        <w:docPartObj>
          <w:docPartGallery w:val="Table of Contents"/>
          <w:docPartUnique/>
        </w:docPartObj>
      </w:sdtPr>
      <w:sdtEndPr>
        <w:rPr>
          <w:bCs/>
          <w:noProof/>
        </w:rPr>
      </w:sdtEndPr>
      <w:sdtContent>
        <w:p w14:paraId="63A908CF" w14:textId="392E00BF" w:rsidR="00D76B67" w:rsidRPr="00A749A7" w:rsidRDefault="00D76B67">
          <w:pPr>
            <w:pStyle w:val="TOCHeading"/>
            <w:rPr>
              <w:lang w:val="en-GB"/>
            </w:rPr>
          </w:pPr>
          <w:r w:rsidRPr="00A749A7">
            <w:rPr>
              <w:lang w:val="en-GB"/>
            </w:rPr>
            <w:t>Table of Contents</w:t>
          </w:r>
        </w:p>
        <w:p w14:paraId="2ADBC54A" w14:textId="480BD21E" w:rsidR="00057FD3" w:rsidRDefault="00D76B67">
          <w:pPr>
            <w:pStyle w:val="TOC1"/>
            <w:tabs>
              <w:tab w:val="right" w:leader="dot" w:pos="9016"/>
            </w:tabs>
            <w:rPr>
              <w:b w:val="0"/>
              <w:bCs w:val="0"/>
              <w:i w:val="0"/>
              <w:iCs w:val="0"/>
              <w:noProof/>
              <w:sz w:val="22"/>
              <w:szCs w:val="22"/>
              <w:lang w:val="nb-NO" w:eastAsia="nb-NO"/>
            </w:rPr>
          </w:pPr>
          <w:r w:rsidRPr="00A749A7">
            <w:rPr>
              <w:b w:val="0"/>
              <w:bCs w:val="0"/>
              <w:lang w:val="en-GB"/>
            </w:rPr>
            <w:fldChar w:fldCharType="begin"/>
          </w:r>
          <w:r w:rsidRPr="00A749A7">
            <w:rPr>
              <w:lang w:val="en-GB"/>
            </w:rPr>
            <w:instrText xml:space="preserve"> TOC \o "1-3" \h \z \u </w:instrText>
          </w:r>
          <w:r w:rsidRPr="00A749A7">
            <w:rPr>
              <w:b w:val="0"/>
              <w:bCs w:val="0"/>
              <w:lang w:val="en-GB"/>
            </w:rPr>
            <w:fldChar w:fldCharType="separate"/>
          </w:r>
          <w:hyperlink w:anchor="_Toc121125720" w:history="1">
            <w:r w:rsidR="00057FD3" w:rsidRPr="005C0939">
              <w:rPr>
                <w:rStyle w:val="Hyperlink"/>
                <w:rFonts w:ascii="Arial" w:hAnsi="Arial" w:cs="Arial"/>
                <w:noProof/>
                <w:lang w:val="en-GB"/>
              </w:rPr>
              <w:t>Certification assessment process</w:t>
            </w:r>
            <w:r w:rsidR="00057FD3">
              <w:rPr>
                <w:noProof/>
                <w:webHidden/>
              </w:rPr>
              <w:tab/>
            </w:r>
            <w:r w:rsidR="00057FD3">
              <w:rPr>
                <w:noProof/>
                <w:webHidden/>
              </w:rPr>
              <w:fldChar w:fldCharType="begin"/>
            </w:r>
            <w:r w:rsidR="00057FD3">
              <w:rPr>
                <w:noProof/>
                <w:webHidden/>
              </w:rPr>
              <w:instrText xml:space="preserve"> PAGEREF _Toc121125720 \h </w:instrText>
            </w:r>
            <w:r w:rsidR="00057FD3">
              <w:rPr>
                <w:noProof/>
                <w:webHidden/>
              </w:rPr>
            </w:r>
            <w:r w:rsidR="00057FD3">
              <w:rPr>
                <w:noProof/>
                <w:webHidden/>
              </w:rPr>
              <w:fldChar w:fldCharType="separate"/>
            </w:r>
            <w:r w:rsidR="00057FD3">
              <w:rPr>
                <w:noProof/>
                <w:webHidden/>
              </w:rPr>
              <w:t>3</w:t>
            </w:r>
            <w:r w:rsidR="00057FD3">
              <w:rPr>
                <w:noProof/>
                <w:webHidden/>
              </w:rPr>
              <w:fldChar w:fldCharType="end"/>
            </w:r>
          </w:hyperlink>
        </w:p>
        <w:p w14:paraId="4C2C6A58" w14:textId="5B68463B" w:rsidR="00057FD3" w:rsidRDefault="00FA3E15">
          <w:pPr>
            <w:pStyle w:val="TOC1"/>
            <w:tabs>
              <w:tab w:val="right" w:leader="dot" w:pos="9016"/>
            </w:tabs>
            <w:rPr>
              <w:b w:val="0"/>
              <w:bCs w:val="0"/>
              <w:i w:val="0"/>
              <w:iCs w:val="0"/>
              <w:noProof/>
              <w:sz w:val="22"/>
              <w:szCs w:val="22"/>
              <w:lang w:val="nb-NO" w:eastAsia="nb-NO"/>
            </w:rPr>
          </w:pPr>
          <w:hyperlink w:anchor="_Toc121125721" w:history="1">
            <w:r w:rsidR="00057FD3" w:rsidRPr="005C0939">
              <w:rPr>
                <w:rStyle w:val="Hyperlink"/>
                <w:noProof/>
                <w:lang w:val="en-GB"/>
              </w:rPr>
              <w:t>Introduction</w:t>
            </w:r>
            <w:r w:rsidR="00057FD3">
              <w:rPr>
                <w:noProof/>
                <w:webHidden/>
              </w:rPr>
              <w:tab/>
            </w:r>
            <w:r w:rsidR="00057FD3">
              <w:rPr>
                <w:noProof/>
                <w:webHidden/>
              </w:rPr>
              <w:fldChar w:fldCharType="begin"/>
            </w:r>
            <w:r w:rsidR="00057FD3">
              <w:rPr>
                <w:noProof/>
                <w:webHidden/>
              </w:rPr>
              <w:instrText xml:space="preserve"> PAGEREF _Toc121125721 \h </w:instrText>
            </w:r>
            <w:r w:rsidR="00057FD3">
              <w:rPr>
                <w:noProof/>
                <w:webHidden/>
              </w:rPr>
            </w:r>
            <w:r w:rsidR="00057FD3">
              <w:rPr>
                <w:noProof/>
                <w:webHidden/>
              </w:rPr>
              <w:fldChar w:fldCharType="separate"/>
            </w:r>
            <w:r w:rsidR="00057FD3">
              <w:rPr>
                <w:noProof/>
                <w:webHidden/>
              </w:rPr>
              <w:t>3</w:t>
            </w:r>
            <w:r w:rsidR="00057FD3">
              <w:rPr>
                <w:noProof/>
                <w:webHidden/>
              </w:rPr>
              <w:fldChar w:fldCharType="end"/>
            </w:r>
          </w:hyperlink>
        </w:p>
        <w:p w14:paraId="5EF8903A" w14:textId="5917F95C" w:rsidR="00057FD3" w:rsidRDefault="00FA3E15">
          <w:pPr>
            <w:pStyle w:val="TOC1"/>
            <w:tabs>
              <w:tab w:val="right" w:leader="dot" w:pos="9016"/>
            </w:tabs>
            <w:rPr>
              <w:b w:val="0"/>
              <w:bCs w:val="0"/>
              <w:i w:val="0"/>
              <w:iCs w:val="0"/>
              <w:noProof/>
              <w:sz w:val="22"/>
              <w:szCs w:val="22"/>
              <w:lang w:val="nb-NO" w:eastAsia="nb-NO"/>
            </w:rPr>
          </w:pPr>
          <w:hyperlink w:anchor="_Toc121125722" w:history="1">
            <w:r w:rsidR="00057FD3" w:rsidRPr="005C0939">
              <w:rPr>
                <w:rStyle w:val="Hyperlink"/>
                <w:noProof/>
                <w:lang w:val="en-GB"/>
              </w:rPr>
              <w:t>The context</w:t>
            </w:r>
            <w:r w:rsidR="00057FD3">
              <w:rPr>
                <w:noProof/>
                <w:webHidden/>
              </w:rPr>
              <w:tab/>
            </w:r>
            <w:r w:rsidR="00057FD3">
              <w:rPr>
                <w:noProof/>
                <w:webHidden/>
              </w:rPr>
              <w:fldChar w:fldCharType="begin"/>
            </w:r>
            <w:r w:rsidR="00057FD3">
              <w:rPr>
                <w:noProof/>
                <w:webHidden/>
              </w:rPr>
              <w:instrText xml:space="preserve"> PAGEREF _Toc121125722 \h </w:instrText>
            </w:r>
            <w:r w:rsidR="00057FD3">
              <w:rPr>
                <w:noProof/>
                <w:webHidden/>
              </w:rPr>
            </w:r>
            <w:r w:rsidR="00057FD3">
              <w:rPr>
                <w:noProof/>
                <w:webHidden/>
              </w:rPr>
              <w:fldChar w:fldCharType="separate"/>
            </w:r>
            <w:r w:rsidR="00057FD3">
              <w:rPr>
                <w:noProof/>
                <w:webHidden/>
              </w:rPr>
              <w:t>4</w:t>
            </w:r>
            <w:r w:rsidR="00057FD3">
              <w:rPr>
                <w:noProof/>
                <w:webHidden/>
              </w:rPr>
              <w:fldChar w:fldCharType="end"/>
            </w:r>
          </w:hyperlink>
        </w:p>
        <w:p w14:paraId="00C1EE3F" w14:textId="727F27D2" w:rsidR="00057FD3" w:rsidRDefault="00FA3E15">
          <w:pPr>
            <w:pStyle w:val="TOC1"/>
            <w:tabs>
              <w:tab w:val="right" w:leader="dot" w:pos="9016"/>
            </w:tabs>
            <w:rPr>
              <w:b w:val="0"/>
              <w:bCs w:val="0"/>
              <w:i w:val="0"/>
              <w:iCs w:val="0"/>
              <w:noProof/>
              <w:sz w:val="22"/>
              <w:szCs w:val="22"/>
              <w:lang w:val="nb-NO" w:eastAsia="nb-NO"/>
            </w:rPr>
          </w:pPr>
          <w:hyperlink w:anchor="_Toc121125723" w:history="1">
            <w:r w:rsidR="00057FD3" w:rsidRPr="005C0939">
              <w:rPr>
                <w:rStyle w:val="Hyperlink"/>
                <w:noProof/>
                <w:lang w:val="en-GB"/>
              </w:rPr>
              <w:t>Why assess trainers and educators in adult education?</w:t>
            </w:r>
            <w:r w:rsidR="00057FD3">
              <w:rPr>
                <w:noProof/>
                <w:webHidden/>
              </w:rPr>
              <w:tab/>
            </w:r>
            <w:r w:rsidR="00057FD3">
              <w:rPr>
                <w:noProof/>
                <w:webHidden/>
              </w:rPr>
              <w:fldChar w:fldCharType="begin"/>
            </w:r>
            <w:r w:rsidR="00057FD3">
              <w:rPr>
                <w:noProof/>
                <w:webHidden/>
              </w:rPr>
              <w:instrText xml:space="preserve"> PAGEREF _Toc121125723 \h </w:instrText>
            </w:r>
            <w:r w:rsidR="00057FD3">
              <w:rPr>
                <w:noProof/>
                <w:webHidden/>
              </w:rPr>
            </w:r>
            <w:r w:rsidR="00057FD3">
              <w:rPr>
                <w:noProof/>
                <w:webHidden/>
              </w:rPr>
              <w:fldChar w:fldCharType="separate"/>
            </w:r>
            <w:r w:rsidR="00057FD3">
              <w:rPr>
                <w:noProof/>
                <w:webHidden/>
              </w:rPr>
              <w:t>4</w:t>
            </w:r>
            <w:r w:rsidR="00057FD3">
              <w:rPr>
                <w:noProof/>
                <w:webHidden/>
              </w:rPr>
              <w:fldChar w:fldCharType="end"/>
            </w:r>
          </w:hyperlink>
        </w:p>
        <w:p w14:paraId="2ADD8CF4" w14:textId="22BF9B61" w:rsidR="00057FD3" w:rsidRDefault="00FA3E15">
          <w:pPr>
            <w:pStyle w:val="TOC1"/>
            <w:tabs>
              <w:tab w:val="right" w:leader="dot" w:pos="9016"/>
            </w:tabs>
            <w:rPr>
              <w:b w:val="0"/>
              <w:bCs w:val="0"/>
              <w:i w:val="0"/>
              <w:iCs w:val="0"/>
              <w:noProof/>
              <w:sz w:val="22"/>
              <w:szCs w:val="22"/>
              <w:lang w:val="nb-NO" w:eastAsia="nb-NO"/>
            </w:rPr>
          </w:pPr>
          <w:hyperlink w:anchor="_Toc121125724" w:history="1">
            <w:r w:rsidR="00057FD3" w:rsidRPr="005C0939">
              <w:rPr>
                <w:rStyle w:val="Hyperlink"/>
                <w:noProof/>
              </w:rPr>
              <w:t>Standards</w:t>
            </w:r>
            <w:r w:rsidR="00057FD3" w:rsidRPr="005C0939">
              <w:rPr>
                <w:rStyle w:val="Hyperlink"/>
                <w:noProof/>
                <w:lang w:val="en-GB"/>
              </w:rPr>
              <w:t xml:space="preserve"> of conducting the assessment</w:t>
            </w:r>
            <w:r w:rsidR="00057FD3">
              <w:rPr>
                <w:noProof/>
                <w:webHidden/>
              </w:rPr>
              <w:tab/>
            </w:r>
            <w:r w:rsidR="00057FD3">
              <w:rPr>
                <w:noProof/>
                <w:webHidden/>
              </w:rPr>
              <w:fldChar w:fldCharType="begin"/>
            </w:r>
            <w:r w:rsidR="00057FD3">
              <w:rPr>
                <w:noProof/>
                <w:webHidden/>
              </w:rPr>
              <w:instrText xml:space="preserve"> PAGEREF _Toc121125724 \h </w:instrText>
            </w:r>
            <w:r w:rsidR="00057FD3">
              <w:rPr>
                <w:noProof/>
                <w:webHidden/>
              </w:rPr>
            </w:r>
            <w:r w:rsidR="00057FD3">
              <w:rPr>
                <w:noProof/>
                <w:webHidden/>
              </w:rPr>
              <w:fldChar w:fldCharType="separate"/>
            </w:r>
            <w:r w:rsidR="00057FD3">
              <w:rPr>
                <w:noProof/>
                <w:webHidden/>
              </w:rPr>
              <w:t>6</w:t>
            </w:r>
            <w:r w:rsidR="00057FD3">
              <w:rPr>
                <w:noProof/>
                <w:webHidden/>
              </w:rPr>
              <w:fldChar w:fldCharType="end"/>
            </w:r>
          </w:hyperlink>
        </w:p>
        <w:p w14:paraId="10752A9C" w14:textId="1B99DC73" w:rsidR="00057FD3" w:rsidRDefault="00FA3E15">
          <w:pPr>
            <w:pStyle w:val="TOC1"/>
            <w:tabs>
              <w:tab w:val="right" w:leader="dot" w:pos="9016"/>
            </w:tabs>
            <w:rPr>
              <w:b w:val="0"/>
              <w:bCs w:val="0"/>
              <w:i w:val="0"/>
              <w:iCs w:val="0"/>
              <w:noProof/>
              <w:sz w:val="22"/>
              <w:szCs w:val="22"/>
              <w:lang w:val="nb-NO" w:eastAsia="nb-NO"/>
            </w:rPr>
          </w:pPr>
          <w:hyperlink w:anchor="_Toc121125725" w:history="1">
            <w:r w:rsidR="00057FD3" w:rsidRPr="005C0939">
              <w:rPr>
                <w:rStyle w:val="Hyperlink"/>
                <w:noProof/>
                <w:lang w:val="en-GB"/>
              </w:rPr>
              <w:t xml:space="preserve">What is </w:t>
            </w:r>
            <w:r w:rsidR="00057FD3" w:rsidRPr="005C0939">
              <w:rPr>
                <w:rStyle w:val="Hyperlink"/>
                <w:noProof/>
              </w:rPr>
              <w:t>measured</w:t>
            </w:r>
            <w:r w:rsidR="00057FD3" w:rsidRPr="005C0939">
              <w:rPr>
                <w:rStyle w:val="Hyperlink"/>
                <w:noProof/>
                <w:lang w:val="en-GB"/>
              </w:rPr>
              <w:t xml:space="preserve"> and what is not measured</w:t>
            </w:r>
            <w:r w:rsidR="00057FD3">
              <w:rPr>
                <w:noProof/>
                <w:webHidden/>
              </w:rPr>
              <w:tab/>
            </w:r>
            <w:r w:rsidR="00057FD3">
              <w:rPr>
                <w:noProof/>
                <w:webHidden/>
              </w:rPr>
              <w:fldChar w:fldCharType="begin"/>
            </w:r>
            <w:r w:rsidR="00057FD3">
              <w:rPr>
                <w:noProof/>
                <w:webHidden/>
              </w:rPr>
              <w:instrText xml:space="preserve"> PAGEREF _Toc121125725 \h </w:instrText>
            </w:r>
            <w:r w:rsidR="00057FD3">
              <w:rPr>
                <w:noProof/>
                <w:webHidden/>
              </w:rPr>
            </w:r>
            <w:r w:rsidR="00057FD3">
              <w:rPr>
                <w:noProof/>
                <w:webHidden/>
              </w:rPr>
              <w:fldChar w:fldCharType="separate"/>
            </w:r>
            <w:r w:rsidR="00057FD3">
              <w:rPr>
                <w:noProof/>
                <w:webHidden/>
              </w:rPr>
              <w:t>6</w:t>
            </w:r>
            <w:r w:rsidR="00057FD3">
              <w:rPr>
                <w:noProof/>
                <w:webHidden/>
              </w:rPr>
              <w:fldChar w:fldCharType="end"/>
            </w:r>
          </w:hyperlink>
        </w:p>
        <w:p w14:paraId="79F069F7" w14:textId="587B862B" w:rsidR="00057FD3" w:rsidRDefault="00FA3E15">
          <w:pPr>
            <w:pStyle w:val="TOC1"/>
            <w:tabs>
              <w:tab w:val="right" w:leader="dot" w:pos="9016"/>
            </w:tabs>
            <w:rPr>
              <w:b w:val="0"/>
              <w:bCs w:val="0"/>
              <w:i w:val="0"/>
              <w:iCs w:val="0"/>
              <w:noProof/>
              <w:sz w:val="22"/>
              <w:szCs w:val="22"/>
              <w:lang w:val="nb-NO" w:eastAsia="nb-NO"/>
            </w:rPr>
          </w:pPr>
          <w:hyperlink w:anchor="_Toc121125726" w:history="1">
            <w:r w:rsidR="00057FD3" w:rsidRPr="005C0939">
              <w:rPr>
                <w:rStyle w:val="Hyperlink"/>
                <w:noProof/>
                <w:lang w:val="en-GB"/>
              </w:rPr>
              <w:t xml:space="preserve">Organizing of </w:t>
            </w:r>
            <w:r w:rsidR="00057FD3" w:rsidRPr="005C0939">
              <w:rPr>
                <w:rStyle w:val="Hyperlink"/>
                <w:noProof/>
              </w:rPr>
              <w:t>assessment</w:t>
            </w:r>
            <w:r w:rsidR="00057FD3">
              <w:rPr>
                <w:noProof/>
                <w:webHidden/>
              </w:rPr>
              <w:tab/>
            </w:r>
            <w:r w:rsidR="00057FD3">
              <w:rPr>
                <w:noProof/>
                <w:webHidden/>
              </w:rPr>
              <w:fldChar w:fldCharType="begin"/>
            </w:r>
            <w:r w:rsidR="00057FD3">
              <w:rPr>
                <w:noProof/>
                <w:webHidden/>
              </w:rPr>
              <w:instrText xml:space="preserve"> PAGEREF _Toc121125726 \h </w:instrText>
            </w:r>
            <w:r w:rsidR="00057FD3">
              <w:rPr>
                <w:noProof/>
                <w:webHidden/>
              </w:rPr>
            </w:r>
            <w:r w:rsidR="00057FD3">
              <w:rPr>
                <w:noProof/>
                <w:webHidden/>
              </w:rPr>
              <w:fldChar w:fldCharType="separate"/>
            </w:r>
            <w:r w:rsidR="00057FD3">
              <w:rPr>
                <w:noProof/>
                <w:webHidden/>
              </w:rPr>
              <w:t>7</w:t>
            </w:r>
            <w:r w:rsidR="00057FD3">
              <w:rPr>
                <w:noProof/>
                <w:webHidden/>
              </w:rPr>
              <w:fldChar w:fldCharType="end"/>
            </w:r>
          </w:hyperlink>
        </w:p>
        <w:p w14:paraId="171E0F46" w14:textId="739B0924" w:rsidR="00057FD3" w:rsidRDefault="00FA3E15">
          <w:pPr>
            <w:pStyle w:val="TOC2"/>
            <w:tabs>
              <w:tab w:val="right" w:leader="dot" w:pos="9016"/>
            </w:tabs>
            <w:rPr>
              <w:b w:val="0"/>
              <w:bCs w:val="0"/>
              <w:noProof/>
              <w:lang w:val="nb-NO" w:eastAsia="nb-NO"/>
            </w:rPr>
          </w:pPr>
          <w:hyperlink w:anchor="_Toc121125727" w:history="1">
            <w:r w:rsidR="00057FD3" w:rsidRPr="005C0939">
              <w:rPr>
                <w:rStyle w:val="Hyperlink"/>
                <w:noProof/>
                <w:lang w:val="en-GB"/>
              </w:rPr>
              <w:t>Review of competencies</w:t>
            </w:r>
            <w:r w:rsidR="00057FD3">
              <w:rPr>
                <w:noProof/>
                <w:webHidden/>
              </w:rPr>
              <w:tab/>
            </w:r>
            <w:r w:rsidR="00057FD3">
              <w:rPr>
                <w:noProof/>
                <w:webHidden/>
              </w:rPr>
              <w:fldChar w:fldCharType="begin"/>
            </w:r>
            <w:r w:rsidR="00057FD3">
              <w:rPr>
                <w:noProof/>
                <w:webHidden/>
              </w:rPr>
              <w:instrText xml:space="preserve"> PAGEREF _Toc121125727 \h </w:instrText>
            </w:r>
            <w:r w:rsidR="00057FD3">
              <w:rPr>
                <w:noProof/>
                <w:webHidden/>
              </w:rPr>
            </w:r>
            <w:r w:rsidR="00057FD3">
              <w:rPr>
                <w:noProof/>
                <w:webHidden/>
              </w:rPr>
              <w:fldChar w:fldCharType="separate"/>
            </w:r>
            <w:r w:rsidR="00057FD3">
              <w:rPr>
                <w:noProof/>
                <w:webHidden/>
              </w:rPr>
              <w:t>7</w:t>
            </w:r>
            <w:r w:rsidR="00057FD3">
              <w:rPr>
                <w:noProof/>
                <w:webHidden/>
              </w:rPr>
              <w:fldChar w:fldCharType="end"/>
            </w:r>
          </w:hyperlink>
        </w:p>
        <w:p w14:paraId="773CA6E6" w14:textId="3017D05B" w:rsidR="00057FD3" w:rsidRDefault="00FA3E15">
          <w:pPr>
            <w:pStyle w:val="TOC2"/>
            <w:tabs>
              <w:tab w:val="right" w:leader="dot" w:pos="9016"/>
            </w:tabs>
            <w:rPr>
              <w:b w:val="0"/>
              <w:bCs w:val="0"/>
              <w:noProof/>
              <w:lang w:val="nb-NO" w:eastAsia="nb-NO"/>
            </w:rPr>
          </w:pPr>
          <w:hyperlink w:anchor="_Toc121125728" w:history="1">
            <w:r w:rsidR="00057FD3" w:rsidRPr="005C0939">
              <w:rPr>
                <w:rStyle w:val="Hyperlink"/>
                <w:noProof/>
                <w:lang w:val="en-GB"/>
              </w:rPr>
              <w:t>Assessment after conducted eLearning</w:t>
            </w:r>
            <w:r w:rsidR="00057FD3">
              <w:rPr>
                <w:noProof/>
                <w:webHidden/>
              </w:rPr>
              <w:tab/>
            </w:r>
            <w:r w:rsidR="00057FD3">
              <w:rPr>
                <w:noProof/>
                <w:webHidden/>
              </w:rPr>
              <w:fldChar w:fldCharType="begin"/>
            </w:r>
            <w:r w:rsidR="00057FD3">
              <w:rPr>
                <w:noProof/>
                <w:webHidden/>
              </w:rPr>
              <w:instrText xml:space="preserve"> PAGEREF _Toc121125728 \h </w:instrText>
            </w:r>
            <w:r w:rsidR="00057FD3">
              <w:rPr>
                <w:noProof/>
                <w:webHidden/>
              </w:rPr>
            </w:r>
            <w:r w:rsidR="00057FD3">
              <w:rPr>
                <w:noProof/>
                <w:webHidden/>
              </w:rPr>
              <w:fldChar w:fldCharType="separate"/>
            </w:r>
            <w:r w:rsidR="00057FD3">
              <w:rPr>
                <w:noProof/>
                <w:webHidden/>
              </w:rPr>
              <w:t>7</w:t>
            </w:r>
            <w:r w:rsidR="00057FD3">
              <w:rPr>
                <w:noProof/>
                <w:webHidden/>
              </w:rPr>
              <w:fldChar w:fldCharType="end"/>
            </w:r>
          </w:hyperlink>
        </w:p>
        <w:p w14:paraId="6CDBC7C7" w14:textId="576D0EF6" w:rsidR="00057FD3" w:rsidRDefault="00FA3E15">
          <w:pPr>
            <w:pStyle w:val="TOC2"/>
            <w:tabs>
              <w:tab w:val="right" w:leader="dot" w:pos="9016"/>
            </w:tabs>
            <w:rPr>
              <w:b w:val="0"/>
              <w:bCs w:val="0"/>
              <w:noProof/>
              <w:lang w:val="nb-NO" w:eastAsia="nb-NO"/>
            </w:rPr>
          </w:pPr>
          <w:hyperlink w:anchor="_Toc121125729" w:history="1">
            <w:r w:rsidR="00057FD3" w:rsidRPr="005C0939">
              <w:rPr>
                <w:rStyle w:val="Hyperlink"/>
                <w:noProof/>
                <w:lang w:val="en-GB"/>
              </w:rPr>
              <w:t>Assessment after conducted face-to-face training</w:t>
            </w:r>
            <w:r w:rsidR="00057FD3">
              <w:rPr>
                <w:noProof/>
                <w:webHidden/>
              </w:rPr>
              <w:tab/>
            </w:r>
            <w:r w:rsidR="00057FD3">
              <w:rPr>
                <w:noProof/>
                <w:webHidden/>
              </w:rPr>
              <w:fldChar w:fldCharType="begin"/>
            </w:r>
            <w:r w:rsidR="00057FD3">
              <w:rPr>
                <w:noProof/>
                <w:webHidden/>
              </w:rPr>
              <w:instrText xml:space="preserve"> PAGEREF _Toc121125729 \h </w:instrText>
            </w:r>
            <w:r w:rsidR="00057FD3">
              <w:rPr>
                <w:noProof/>
                <w:webHidden/>
              </w:rPr>
            </w:r>
            <w:r w:rsidR="00057FD3">
              <w:rPr>
                <w:noProof/>
                <w:webHidden/>
              </w:rPr>
              <w:fldChar w:fldCharType="separate"/>
            </w:r>
            <w:r w:rsidR="00057FD3">
              <w:rPr>
                <w:noProof/>
                <w:webHidden/>
              </w:rPr>
              <w:t>8</w:t>
            </w:r>
            <w:r w:rsidR="00057FD3">
              <w:rPr>
                <w:noProof/>
                <w:webHidden/>
              </w:rPr>
              <w:fldChar w:fldCharType="end"/>
            </w:r>
          </w:hyperlink>
        </w:p>
        <w:p w14:paraId="468C11CE" w14:textId="2D6F57DA" w:rsidR="00057FD3" w:rsidRDefault="00FA3E15">
          <w:pPr>
            <w:pStyle w:val="TOC1"/>
            <w:tabs>
              <w:tab w:val="right" w:leader="dot" w:pos="9016"/>
            </w:tabs>
            <w:rPr>
              <w:b w:val="0"/>
              <w:bCs w:val="0"/>
              <w:i w:val="0"/>
              <w:iCs w:val="0"/>
              <w:noProof/>
              <w:sz w:val="22"/>
              <w:szCs w:val="22"/>
              <w:lang w:val="nb-NO" w:eastAsia="nb-NO"/>
            </w:rPr>
          </w:pPr>
          <w:hyperlink w:anchor="_Toc121125730" w:history="1">
            <w:r w:rsidR="00057FD3" w:rsidRPr="005C0939">
              <w:rPr>
                <w:rStyle w:val="Hyperlink"/>
                <w:noProof/>
              </w:rPr>
              <w:t>Methodology</w:t>
            </w:r>
            <w:r w:rsidR="00057FD3" w:rsidRPr="005C0939">
              <w:rPr>
                <w:rStyle w:val="Hyperlink"/>
                <w:noProof/>
                <w:lang w:val="en-GB"/>
              </w:rPr>
              <w:t xml:space="preserve"> of the three steps of assessment</w:t>
            </w:r>
            <w:r w:rsidR="00057FD3">
              <w:rPr>
                <w:noProof/>
                <w:webHidden/>
              </w:rPr>
              <w:tab/>
            </w:r>
            <w:r w:rsidR="00057FD3">
              <w:rPr>
                <w:noProof/>
                <w:webHidden/>
              </w:rPr>
              <w:fldChar w:fldCharType="begin"/>
            </w:r>
            <w:r w:rsidR="00057FD3">
              <w:rPr>
                <w:noProof/>
                <w:webHidden/>
              </w:rPr>
              <w:instrText xml:space="preserve"> PAGEREF _Toc121125730 \h </w:instrText>
            </w:r>
            <w:r w:rsidR="00057FD3">
              <w:rPr>
                <w:noProof/>
                <w:webHidden/>
              </w:rPr>
            </w:r>
            <w:r w:rsidR="00057FD3">
              <w:rPr>
                <w:noProof/>
                <w:webHidden/>
              </w:rPr>
              <w:fldChar w:fldCharType="separate"/>
            </w:r>
            <w:r w:rsidR="00057FD3">
              <w:rPr>
                <w:noProof/>
                <w:webHidden/>
              </w:rPr>
              <w:t>8</w:t>
            </w:r>
            <w:r w:rsidR="00057FD3">
              <w:rPr>
                <w:noProof/>
                <w:webHidden/>
              </w:rPr>
              <w:fldChar w:fldCharType="end"/>
            </w:r>
          </w:hyperlink>
        </w:p>
        <w:p w14:paraId="0693F710" w14:textId="142B49A6" w:rsidR="00057FD3" w:rsidRDefault="00FA3E15">
          <w:pPr>
            <w:pStyle w:val="TOC2"/>
            <w:tabs>
              <w:tab w:val="right" w:leader="dot" w:pos="9016"/>
            </w:tabs>
            <w:rPr>
              <w:b w:val="0"/>
              <w:bCs w:val="0"/>
              <w:noProof/>
              <w:lang w:val="nb-NO" w:eastAsia="nb-NO"/>
            </w:rPr>
          </w:pPr>
          <w:hyperlink w:anchor="_Toc121125731" w:history="1">
            <w:r w:rsidR="00057FD3" w:rsidRPr="005C0939">
              <w:rPr>
                <w:rStyle w:val="Hyperlink"/>
                <w:noProof/>
                <w:lang w:val="en-GB"/>
              </w:rPr>
              <w:t>Review of competencies</w:t>
            </w:r>
            <w:r w:rsidR="00057FD3">
              <w:rPr>
                <w:noProof/>
                <w:webHidden/>
              </w:rPr>
              <w:tab/>
            </w:r>
            <w:r w:rsidR="00057FD3">
              <w:rPr>
                <w:noProof/>
                <w:webHidden/>
              </w:rPr>
              <w:fldChar w:fldCharType="begin"/>
            </w:r>
            <w:r w:rsidR="00057FD3">
              <w:rPr>
                <w:noProof/>
                <w:webHidden/>
              </w:rPr>
              <w:instrText xml:space="preserve"> PAGEREF _Toc121125731 \h </w:instrText>
            </w:r>
            <w:r w:rsidR="00057FD3">
              <w:rPr>
                <w:noProof/>
                <w:webHidden/>
              </w:rPr>
            </w:r>
            <w:r w:rsidR="00057FD3">
              <w:rPr>
                <w:noProof/>
                <w:webHidden/>
              </w:rPr>
              <w:fldChar w:fldCharType="separate"/>
            </w:r>
            <w:r w:rsidR="00057FD3">
              <w:rPr>
                <w:noProof/>
                <w:webHidden/>
              </w:rPr>
              <w:t>8</w:t>
            </w:r>
            <w:r w:rsidR="00057FD3">
              <w:rPr>
                <w:noProof/>
                <w:webHidden/>
              </w:rPr>
              <w:fldChar w:fldCharType="end"/>
            </w:r>
          </w:hyperlink>
        </w:p>
        <w:p w14:paraId="7579D183" w14:textId="53EBFD7F" w:rsidR="00057FD3" w:rsidRDefault="00FA3E15">
          <w:pPr>
            <w:pStyle w:val="TOC2"/>
            <w:tabs>
              <w:tab w:val="right" w:leader="dot" w:pos="9016"/>
            </w:tabs>
            <w:rPr>
              <w:b w:val="0"/>
              <w:bCs w:val="0"/>
              <w:noProof/>
              <w:lang w:val="nb-NO" w:eastAsia="nb-NO"/>
            </w:rPr>
          </w:pPr>
          <w:hyperlink w:anchor="_Toc121125732" w:history="1">
            <w:r w:rsidR="00057FD3" w:rsidRPr="005C0939">
              <w:rPr>
                <w:rStyle w:val="Hyperlink"/>
                <w:noProof/>
                <w:lang w:val="en-GB"/>
              </w:rPr>
              <w:t>Assessment after conducted eLearning</w:t>
            </w:r>
            <w:r w:rsidR="00057FD3">
              <w:rPr>
                <w:noProof/>
                <w:webHidden/>
              </w:rPr>
              <w:tab/>
            </w:r>
            <w:r w:rsidR="00057FD3">
              <w:rPr>
                <w:noProof/>
                <w:webHidden/>
              </w:rPr>
              <w:fldChar w:fldCharType="begin"/>
            </w:r>
            <w:r w:rsidR="00057FD3">
              <w:rPr>
                <w:noProof/>
                <w:webHidden/>
              </w:rPr>
              <w:instrText xml:space="preserve"> PAGEREF _Toc121125732 \h </w:instrText>
            </w:r>
            <w:r w:rsidR="00057FD3">
              <w:rPr>
                <w:noProof/>
                <w:webHidden/>
              </w:rPr>
            </w:r>
            <w:r w:rsidR="00057FD3">
              <w:rPr>
                <w:noProof/>
                <w:webHidden/>
              </w:rPr>
              <w:fldChar w:fldCharType="separate"/>
            </w:r>
            <w:r w:rsidR="00057FD3">
              <w:rPr>
                <w:noProof/>
                <w:webHidden/>
              </w:rPr>
              <w:t>9</w:t>
            </w:r>
            <w:r w:rsidR="00057FD3">
              <w:rPr>
                <w:noProof/>
                <w:webHidden/>
              </w:rPr>
              <w:fldChar w:fldCharType="end"/>
            </w:r>
          </w:hyperlink>
        </w:p>
        <w:p w14:paraId="5D679157" w14:textId="2DFBB777" w:rsidR="00057FD3" w:rsidRDefault="00FA3E15">
          <w:pPr>
            <w:pStyle w:val="TOC2"/>
            <w:tabs>
              <w:tab w:val="right" w:leader="dot" w:pos="9016"/>
            </w:tabs>
            <w:rPr>
              <w:b w:val="0"/>
              <w:bCs w:val="0"/>
              <w:noProof/>
              <w:lang w:val="nb-NO" w:eastAsia="nb-NO"/>
            </w:rPr>
          </w:pPr>
          <w:hyperlink w:anchor="_Toc121125733" w:history="1">
            <w:r w:rsidR="00057FD3" w:rsidRPr="005C0939">
              <w:rPr>
                <w:rStyle w:val="Hyperlink"/>
                <w:noProof/>
                <w:lang w:val="en-GB"/>
              </w:rPr>
              <w:t>Assessment after conducted face-to-face training</w:t>
            </w:r>
            <w:r w:rsidR="00057FD3">
              <w:rPr>
                <w:noProof/>
                <w:webHidden/>
              </w:rPr>
              <w:tab/>
            </w:r>
            <w:r w:rsidR="00057FD3">
              <w:rPr>
                <w:noProof/>
                <w:webHidden/>
              </w:rPr>
              <w:fldChar w:fldCharType="begin"/>
            </w:r>
            <w:r w:rsidR="00057FD3">
              <w:rPr>
                <w:noProof/>
                <w:webHidden/>
              </w:rPr>
              <w:instrText xml:space="preserve"> PAGEREF _Toc121125733 \h </w:instrText>
            </w:r>
            <w:r w:rsidR="00057FD3">
              <w:rPr>
                <w:noProof/>
                <w:webHidden/>
              </w:rPr>
            </w:r>
            <w:r w:rsidR="00057FD3">
              <w:rPr>
                <w:noProof/>
                <w:webHidden/>
              </w:rPr>
              <w:fldChar w:fldCharType="separate"/>
            </w:r>
            <w:r w:rsidR="00057FD3">
              <w:rPr>
                <w:noProof/>
                <w:webHidden/>
              </w:rPr>
              <w:t>9</w:t>
            </w:r>
            <w:r w:rsidR="00057FD3">
              <w:rPr>
                <w:noProof/>
                <w:webHidden/>
              </w:rPr>
              <w:fldChar w:fldCharType="end"/>
            </w:r>
          </w:hyperlink>
        </w:p>
        <w:p w14:paraId="693F8F18" w14:textId="33209B5F" w:rsidR="00057FD3" w:rsidRDefault="00FA3E15">
          <w:pPr>
            <w:pStyle w:val="TOC1"/>
            <w:tabs>
              <w:tab w:val="right" w:leader="dot" w:pos="9016"/>
            </w:tabs>
            <w:rPr>
              <w:b w:val="0"/>
              <w:bCs w:val="0"/>
              <w:i w:val="0"/>
              <w:iCs w:val="0"/>
              <w:noProof/>
              <w:sz w:val="22"/>
              <w:szCs w:val="22"/>
              <w:lang w:val="nb-NO" w:eastAsia="nb-NO"/>
            </w:rPr>
          </w:pPr>
          <w:hyperlink w:anchor="_Toc121125734" w:history="1">
            <w:r w:rsidR="00057FD3" w:rsidRPr="005C0939">
              <w:rPr>
                <w:rStyle w:val="Hyperlink"/>
                <w:noProof/>
                <w:lang w:val="en-GB"/>
              </w:rPr>
              <w:t>Requirements for the certification body</w:t>
            </w:r>
            <w:r w:rsidR="00057FD3">
              <w:rPr>
                <w:noProof/>
                <w:webHidden/>
              </w:rPr>
              <w:tab/>
            </w:r>
            <w:r w:rsidR="00057FD3">
              <w:rPr>
                <w:noProof/>
                <w:webHidden/>
              </w:rPr>
              <w:fldChar w:fldCharType="begin"/>
            </w:r>
            <w:r w:rsidR="00057FD3">
              <w:rPr>
                <w:noProof/>
                <w:webHidden/>
              </w:rPr>
              <w:instrText xml:space="preserve"> PAGEREF _Toc121125734 \h </w:instrText>
            </w:r>
            <w:r w:rsidR="00057FD3">
              <w:rPr>
                <w:noProof/>
                <w:webHidden/>
              </w:rPr>
            </w:r>
            <w:r w:rsidR="00057FD3">
              <w:rPr>
                <w:noProof/>
                <w:webHidden/>
              </w:rPr>
              <w:fldChar w:fldCharType="separate"/>
            </w:r>
            <w:r w:rsidR="00057FD3">
              <w:rPr>
                <w:noProof/>
                <w:webHidden/>
              </w:rPr>
              <w:t>9</w:t>
            </w:r>
            <w:r w:rsidR="00057FD3">
              <w:rPr>
                <w:noProof/>
                <w:webHidden/>
              </w:rPr>
              <w:fldChar w:fldCharType="end"/>
            </w:r>
          </w:hyperlink>
        </w:p>
        <w:p w14:paraId="4661796A" w14:textId="6816D87F" w:rsidR="00057FD3" w:rsidRDefault="00FA3E15">
          <w:pPr>
            <w:pStyle w:val="TOC2"/>
            <w:tabs>
              <w:tab w:val="right" w:leader="dot" w:pos="9016"/>
            </w:tabs>
            <w:rPr>
              <w:b w:val="0"/>
              <w:bCs w:val="0"/>
              <w:noProof/>
              <w:lang w:val="nb-NO" w:eastAsia="nb-NO"/>
            </w:rPr>
          </w:pPr>
          <w:hyperlink w:anchor="_Toc121125735" w:history="1">
            <w:r w:rsidR="00057FD3" w:rsidRPr="005C0939">
              <w:rPr>
                <w:rStyle w:val="Hyperlink"/>
                <w:noProof/>
                <w:lang w:val="en-GB"/>
              </w:rPr>
              <w:t>Management of impartiality</w:t>
            </w:r>
            <w:r w:rsidR="00057FD3">
              <w:rPr>
                <w:noProof/>
                <w:webHidden/>
              </w:rPr>
              <w:tab/>
            </w:r>
            <w:r w:rsidR="00057FD3">
              <w:rPr>
                <w:noProof/>
                <w:webHidden/>
              </w:rPr>
              <w:fldChar w:fldCharType="begin"/>
            </w:r>
            <w:r w:rsidR="00057FD3">
              <w:rPr>
                <w:noProof/>
                <w:webHidden/>
              </w:rPr>
              <w:instrText xml:space="preserve"> PAGEREF _Toc121125735 \h </w:instrText>
            </w:r>
            <w:r w:rsidR="00057FD3">
              <w:rPr>
                <w:noProof/>
                <w:webHidden/>
              </w:rPr>
            </w:r>
            <w:r w:rsidR="00057FD3">
              <w:rPr>
                <w:noProof/>
                <w:webHidden/>
              </w:rPr>
              <w:fldChar w:fldCharType="separate"/>
            </w:r>
            <w:r w:rsidR="00057FD3">
              <w:rPr>
                <w:noProof/>
                <w:webHidden/>
              </w:rPr>
              <w:t>9</w:t>
            </w:r>
            <w:r w:rsidR="00057FD3">
              <w:rPr>
                <w:noProof/>
                <w:webHidden/>
              </w:rPr>
              <w:fldChar w:fldCharType="end"/>
            </w:r>
          </w:hyperlink>
        </w:p>
        <w:p w14:paraId="247BAE5A" w14:textId="038EBCCF" w:rsidR="00057FD3" w:rsidRDefault="00FA3E15">
          <w:pPr>
            <w:pStyle w:val="TOC2"/>
            <w:tabs>
              <w:tab w:val="right" w:leader="dot" w:pos="9016"/>
            </w:tabs>
            <w:rPr>
              <w:b w:val="0"/>
              <w:bCs w:val="0"/>
              <w:noProof/>
              <w:lang w:val="nb-NO" w:eastAsia="nb-NO"/>
            </w:rPr>
          </w:pPr>
          <w:hyperlink w:anchor="_Toc121125736" w:history="1">
            <w:r w:rsidR="00057FD3" w:rsidRPr="005C0939">
              <w:rPr>
                <w:rStyle w:val="Hyperlink"/>
                <w:noProof/>
                <w:lang w:val="en-GB"/>
              </w:rPr>
              <w:t>Confidentiality</w:t>
            </w:r>
            <w:r w:rsidR="00057FD3">
              <w:rPr>
                <w:noProof/>
                <w:webHidden/>
              </w:rPr>
              <w:tab/>
            </w:r>
            <w:r w:rsidR="00057FD3">
              <w:rPr>
                <w:noProof/>
                <w:webHidden/>
              </w:rPr>
              <w:fldChar w:fldCharType="begin"/>
            </w:r>
            <w:r w:rsidR="00057FD3">
              <w:rPr>
                <w:noProof/>
                <w:webHidden/>
              </w:rPr>
              <w:instrText xml:space="preserve"> PAGEREF _Toc121125736 \h </w:instrText>
            </w:r>
            <w:r w:rsidR="00057FD3">
              <w:rPr>
                <w:noProof/>
                <w:webHidden/>
              </w:rPr>
            </w:r>
            <w:r w:rsidR="00057FD3">
              <w:rPr>
                <w:noProof/>
                <w:webHidden/>
              </w:rPr>
              <w:fldChar w:fldCharType="separate"/>
            </w:r>
            <w:r w:rsidR="00057FD3">
              <w:rPr>
                <w:noProof/>
                <w:webHidden/>
              </w:rPr>
              <w:t>9</w:t>
            </w:r>
            <w:r w:rsidR="00057FD3">
              <w:rPr>
                <w:noProof/>
                <w:webHidden/>
              </w:rPr>
              <w:fldChar w:fldCharType="end"/>
            </w:r>
          </w:hyperlink>
        </w:p>
        <w:p w14:paraId="37DC7A2D" w14:textId="3680F802" w:rsidR="00057FD3" w:rsidRDefault="00FA3E15">
          <w:pPr>
            <w:pStyle w:val="TOC2"/>
            <w:tabs>
              <w:tab w:val="right" w:leader="dot" w:pos="9016"/>
            </w:tabs>
            <w:rPr>
              <w:b w:val="0"/>
              <w:bCs w:val="0"/>
              <w:noProof/>
              <w:lang w:val="nb-NO" w:eastAsia="nb-NO"/>
            </w:rPr>
          </w:pPr>
          <w:hyperlink w:anchor="_Toc121125737" w:history="1">
            <w:r w:rsidR="00057FD3" w:rsidRPr="005C0939">
              <w:rPr>
                <w:rStyle w:val="Hyperlink"/>
                <w:noProof/>
                <w:lang w:val="en-GB"/>
              </w:rPr>
              <w:t>Changes affecting certification</w:t>
            </w:r>
            <w:r w:rsidR="00057FD3">
              <w:rPr>
                <w:noProof/>
                <w:webHidden/>
              </w:rPr>
              <w:tab/>
            </w:r>
            <w:r w:rsidR="00057FD3">
              <w:rPr>
                <w:noProof/>
                <w:webHidden/>
              </w:rPr>
              <w:fldChar w:fldCharType="begin"/>
            </w:r>
            <w:r w:rsidR="00057FD3">
              <w:rPr>
                <w:noProof/>
                <w:webHidden/>
              </w:rPr>
              <w:instrText xml:space="preserve"> PAGEREF _Toc121125737 \h </w:instrText>
            </w:r>
            <w:r w:rsidR="00057FD3">
              <w:rPr>
                <w:noProof/>
                <w:webHidden/>
              </w:rPr>
            </w:r>
            <w:r w:rsidR="00057FD3">
              <w:rPr>
                <w:noProof/>
                <w:webHidden/>
              </w:rPr>
              <w:fldChar w:fldCharType="separate"/>
            </w:r>
            <w:r w:rsidR="00057FD3">
              <w:rPr>
                <w:noProof/>
                <w:webHidden/>
              </w:rPr>
              <w:t>10</w:t>
            </w:r>
            <w:r w:rsidR="00057FD3">
              <w:rPr>
                <w:noProof/>
                <w:webHidden/>
              </w:rPr>
              <w:fldChar w:fldCharType="end"/>
            </w:r>
          </w:hyperlink>
        </w:p>
        <w:p w14:paraId="2047F521" w14:textId="240E4B7D" w:rsidR="00057FD3" w:rsidRDefault="00FA3E15">
          <w:pPr>
            <w:pStyle w:val="TOC2"/>
            <w:tabs>
              <w:tab w:val="right" w:leader="dot" w:pos="9016"/>
            </w:tabs>
            <w:rPr>
              <w:b w:val="0"/>
              <w:bCs w:val="0"/>
              <w:noProof/>
              <w:lang w:val="nb-NO" w:eastAsia="nb-NO"/>
            </w:rPr>
          </w:pPr>
          <w:hyperlink w:anchor="_Toc121125738" w:history="1">
            <w:r w:rsidR="00057FD3" w:rsidRPr="005C0939">
              <w:rPr>
                <w:rStyle w:val="Hyperlink"/>
                <w:noProof/>
                <w:lang w:val="en-GB"/>
              </w:rPr>
              <w:t>Termination, suspension, or withdrawal of certification</w:t>
            </w:r>
            <w:r w:rsidR="00057FD3">
              <w:rPr>
                <w:noProof/>
                <w:webHidden/>
              </w:rPr>
              <w:tab/>
            </w:r>
            <w:r w:rsidR="00057FD3">
              <w:rPr>
                <w:noProof/>
                <w:webHidden/>
              </w:rPr>
              <w:fldChar w:fldCharType="begin"/>
            </w:r>
            <w:r w:rsidR="00057FD3">
              <w:rPr>
                <w:noProof/>
                <w:webHidden/>
              </w:rPr>
              <w:instrText xml:space="preserve"> PAGEREF _Toc121125738 \h </w:instrText>
            </w:r>
            <w:r w:rsidR="00057FD3">
              <w:rPr>
                <w:noProof/>
                <w:webHidden/>
              </w:rPr>
            </w:r>
            <w:r w:rsidR="00057FD3">
              <w:rPr>
                <w:noProof/>
                <w:webHidden/>
              </w:rPr>
              <w:fldChar w:fldCharType="separate"/>
            </w:r>
            <w:r w:rsidR="00057FD3">
              <w:rPr>
                <w:noProof/>
                <w:webHidden/>
              </w:rPr>
              <w:t>10</w:t>
            </w:r>
            <w:r w:rsidR="00057FD3">
              <w:rPr>
                <w:noProof/>
                <w:webHidden/>
              </w:rPr>
              <w:fldChar w:fldCharType="end"/>
            </w:r>
          </w:hyperlink>
        </w:p>
        <w:p w14:paraId="0393B23B" w14:textId="5C1FDC19" w:rsidR="00057FD3" w:rsidRDefault="00FA3E15">
          <w:pPr>
            <w:pStyle w:val="TOC1"/>
            <w:tabs>
              <w:tab w:val="right" w:leader="dot" w:pos="9016"/>
            </w:tabs>
            <w:rPr>
              <w:b w:val="0"/>
              <w:bCs w:val="0"/>
              <w:i w:val="0"/>
              <w:iCs w:val="0"/>
              <w:noProof/>
              <w:sz w:val="22"/>
              <w:szCs w:val="22"/>
              <w:lang w:val="nb-NO" w:eastAsia="nb-NO"/>
            </w:rPr>
          </w:pPr>
          <w:hyperlink w:anchor="_Toc121125739" w:history="1">
            <w:r w:rsidR="00057FD3" w:rsidRPr="005C0939">
              <w:rPr>
                <w:rStyle w:val="Hyperlink"/>
                <w:noProof/>
              </w:rPr>
              <w:t>Evaluation</w:t>
            </w:r>
            <w:r w:rsidR="00057FD3" w:rsidRPr="005C0939">
              <w:rPr>
                <w:rStyle w:val="Hyperlink"/>
                <w:noProof/>
                <w:lang w:val="en-GB"/>
              </w:rPr>
              <w:t xml:space="preserve"> and revision of assessment process</w:t>
            </w:r>
            <w:r w:rsidR="00057FD3">
              <w:rPr>
                <w:noProof/>
                <w:webHidden/>
              </w:rPr>
              <w:tab/>
            </w:r>
            <w:r w:rsidR="00057FD3">
              <w:rPr>
                <w:noProof/>
                <w:webHidden/>
              </w:rPr>
              <w:fldChar w:fldCharType="begin"/>
            </w:r>
            <w:r w:rsidR="00057FD3">
              <w:rPr>
                <w:noProof/>
                <w:webHidden/>
              </w:rPr>
              <w:instrText xml:space="preserve"> PAGEREF _Toc121125739 \h </w:instrText>
            </w:r>
            <w:r w:rsidR="00057FD3">
              <w:rPr>
                <w:noProof/>
                <w:webHidden/>
              </w:rPr>
            </w:r>
            <w:r w:rsidR="00057FD3">
              <w:rPr>
                <w:noProof/>
                <w:webHidden/>
              </w:rPr>
              <w:fldChar w:fldCharType="separate"/>
            </w:r>
            <w:r w:rsidR="00057FD3">
              <w:rPr>
                <w:noProof/>
                <w:webHidden/>
              </w:rPr>
              <w:t>10</w:t>
            </w:r>
            <w:r w:rsidR="00057FD3">
              <w:rPr>
                <w:noProof/>
                <w:webHidden/>
              </w:rPr>
              <w:fldChar w:fldCharType="end"/>
            </w:r>
          </w:hyperlink>
        </w:p>
        <w:p w14:paraId="66C3EBAD" w14:textId="54294099" w:rsidR="00D76B67" w:rsidRPr="00B40025" w:rsidRDefault="00D76B67">
          <w:pPr>
            <w:rPr>
              <w:lang w:val="en-GB"/>
            </w:rPr>
          </w:pPr>
          <w:r w:rsidRPr="00A749A7">
            <w:rPr>
              <w:b/>
              <w:bCs/>
              <w:noProof/>
              <w:lang w:val="en-GB"/>
            </w:rPr>
            <w:fldChar w:fldCharType="end"/>
          </w:r>
        </w:p>
      </w:sdtContent>
    </w:sdt>
    <w:p w14:paraId="0350DC4B" w14:textId="77777777" w:rsidR="00FD3C54" w:rsidRPr="00B40025" w:rsidRDefault="00FD3C54" w:rsidP="00700E6E">
      <w:pPr>
        <w:rPr>
          <w:rFonts w:ascii="Arial" w:eastAsia="Times New Roman" w:hAnsi="Arial" w:cs="Arial"/>
          <w:color w:val="202124"/>
          <w:shd w:val="clear" w:color="auto" w:fill="FFFFFF"/>
          <w:lang w:val="en-GB" w:eastAsia="en-GB"/>
        </w:rPr>
      </w:pPr>
    </w:p>
    <w:p w14:paraId="00FA0B66" w14:textId="750B6CC3" w:rsidR="00962A3B" w:rsidRPr="00B40025" w:rsidRDefault="00962A3B" w:rsidP="00281719">
      <w:pPr>
        <w:tabs>
          <w:tab w:val="left" w:pos="6607"/>
        </w:tabs>
        <w:rPr>
          <w:sz w:val="36"/>
          <w:szCs w:val="36"/>
          <w:u w:val="single"/>
          <w:lang w:val="en-GB"/>
        </w:rPr>
      </w:pPr>
    </w:p>
    <w:p w14:paraId="1F540DB4" w14:textId="769E81A9" w:rsidR="00653551" w:rsidRPr="00B40025" w:rsidRDefault="00653551" w:rsidP="00281719">
      <w:pPr>
        <w:tabs>
          <w:tab w:val="left" w:pos="6607"/>
        </w:tabs>
        <w:rPr>
          <w:sz w:val="36"/>
          <w:szCs w:val="36"/>
          <w:u w:val="single"/>
          <w:lang w:val="en-GB"/>
        </w:rPr>
      </w:pPr>
    </w:p>
    <w:p w14:paraId="4D5B77E9" w14:textId="1E953917" w:rsidR="00653551" w:rsidRPr="00B40025" w:rsidRDefault="00653551" w:rsidP="00281719">
      <w:pPr>
        <w:tabs>
          <w:tab w:val="left" w:pos="6607"/>
        </w:tabs>
        <w:rPr>
          <w:sz w:val="36"/>
          <w:szCs w:val="36"/>
          <w:u w:val="single"/>
          <w:lang w:val="en-GB"/>
        </w:rPr>
      </w:pPr>
    </w:p>
    <w:p w14:paraId="3713A2BB" w14:textId="27C6E37D" w:rsidR="00471931" w:rsidRDefault="00471931" w:rsidP="007E1E16">
      <w:pPr>
        <w:pStyle w:val="Heading1"/>
        <w:rPr>
          <w:highlight w:val="yellow"/>
          <w:lang w:val="en-GB"/>
        </w:rPr>
      </w:pPr>
    </w:p>
    <w:p w14:paraId="78D93E6A" w14:textId="77777777" w:rsidR="00421C69" w:rsidRPr="00F803BC" w:rsidRDefault="00421C69" w:rsidP="00421C69">
      <w:pPr>
        <w:pStyle w:val="Heading1"/>
        <w:spacing w:before="480" w:after="120" w:line="0" w:lineRule="auto"/>
        <w:jc w:val="both"/>
        <w:rPr>
          <w:rFonts w:ascii="Arial" w:hAnsi="Arial" w:cs="Arial"/>
          <w:b w:val="0"/>
          <w:bCs/>
          <w:color w:val="2F5496"/>
          <w:sz w:val="36"/>
          <w:szCs w:val="36"/>
          <w:lang w:val="en-GB"/>
        </w:rPr>
      </w:pPr>
      <w:bookmarkStart w:id="0" w:name="_Toc121125720"/>
      <w:r w:rsidRPr="00F803BC">
        <w:rPr>
          <w:rFonts w:ascii="Arial" w:hAnsi="Arial" w:cs="Arial"/>
          <w:bCs/>
          <w:color w:val="2F5496"/>
          <w:sz w:val="36"/>
          <w:szCs w:val="36"/>
          <w:lang w:val="en-GB"/>
        </w:rPr>
        <w:t>Certification assessment process</w:t>
      </w:r>
      <w:bookmarkEnd w:id="0"/>
    </w:p>
    <w:p w14:paraId="413C55C1" w14:textId="0C2D0842" w:rsidR="00421C69" w:rsidRPr="00F803BC" w:rsidRDefault="006852D3" w:rsidP="008A1F01">
      <w:pPr>
        <w:pStyle w:val="Heading1"/>
        <w:rPr>
          <w:lang w:val="en-GB"/>
        </w:rPr>
      </w:pPr>
      <w:bookmarkStart w:id="1" w:name="_Toc121125721"/>
      <w:r>
        <w:rPr>
          <w:lang w:val="en-GB"/>
        </w:rPr>
        <w:t>Introduction</w:t>
      </w:r>
      <w:bookmarkEnd w:id="1"/>
    </w:p>
    <w:p w14:paraId="35EDB0B8" w14:textId="77777777" w:rsidR="002546BB" w:rsidRPr="002546BB" w:rsidRDefault="002546BB" w:rsidP="002546BB">
      <w:pPr>
        <w:pStyle w:val="NormalWeb"/>
        <w:spacing w:before="0" w:beforeAutospacing="0" w:after="160" w:afterAutospacing="0"/>
        <w:rPr>
          <w:rFonts w:ascii="Calibri" w:hAnsi="Calibri" w:cs="Calibri"/>
          <w:color w:val="000000"/>
          <w:sz w:val="26"/>
          <w:szCs w:val="26"/>
          <w:lang w:val="en-GB"/>
        </w:rPr>
      </w:pPr>
      <w:r w:rsidRPr="002546BB">
        <w:rPr>
          <w:rFonts w:ascii="Calibri" w:hAnsi="Calibri" w:cs="Calibri"/>
          <w:color w:val="000000"/>
          <w:sz w:val="26"/>
          <w:szCs w:val="26"/>
          <w:lang w:val="en-GB"/>
        </w:rPr>
        <w:t>The overall aim of certifying an adult educator is giving confidence to all interested parties that their training and learning activities fulfil specific requirements.  Certification for adult educators is one means of providing assurance that the certified person meets the requirements of the certification scheme. Confidence in the respective certification schemes for individuals is achieved by means of a globally accepted process of assessment and periodic re-assessments of the competence of certified people.</w:t>
      </w:r>
    </w:p>
    <w:p w14:paraId="7AA153D7" w14:textId="6E8D92E4" w:rsidR="002546BB" w:rsidRPr="002546BB" w:rsidRDefault="005A1B43" w:rsidP="002546BB">
      <w:pPr>
        <w:pStyle w:val="NormalWeb"/>
        <w:spacing w:before="0" w:beforeAutospacing="0" w:after="160" w:afterAutospacing="0"/>
        <w:rPr>
          <w:rFonts w:ascii="Calibri" w:hAnsi="Calibri" w:cs="Calibri"/>
          <w:color w:val="000000"/>
          <w:sz w:val="26"/>
          <w:szCs w:val="26"/>
          <w:lang w:val="en-GB"/>
        </w:rPr>
      </w:pPr>
      <w:r>
        <w:rPr>
          <w:noProof/>
        </w:rPr>
        <w:drawing>
          <wp:anchor distT="0" distB="0" distL="114300" distR="114300" simplePos="0" relativeHeight="251663360" behindDoc="0" locked="0" layoutInCell="1" allowOverlap="1" wp14:anchorId="307056A9" wp14:editId="583F4A48">
            <wp:simplePos x="0" y="0"/>
            <wp:positionH relativeFrom="margin">
              <wp:posOffset>5125085</wp:posOffset>
            </wp:positionH>
            <wp:positionV relativeFrom="paragraph">
              <wp:posOffset>310377</wp:posOffset>
            </wp:positionV>
            <wp:extent cx="587580" cy="612775"/>
            <wp:effectExtent l="0" t="0" r="3175"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580" cy="61277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inline distT="0" distB="0" distL="0" distR="0" wp14:anchorId="2B540647" wp14:editId="173CDCD6">
                <wp:extent cx="5693410" cy="656811"/>
                <wp:effectExtent l="19050" t="19050" r="21590" b="10160"/>
                <wp:docPr id="2" name="Rektangel 2"/>
                <wp:cNvGraphicFramePr/>
                <a:graphic xmlns:a="http://schemas.openxmlformats.org/drawingml/2006/main">
                  <a:graphicData uri="http://schemas.microsoft.com/office/word/2010/wordprocessingShape">
                    <wps:wsp>
                      <wps:cNvSpPr/>
                      <wps:spPr>
                        <a:xfrm>
                          <a:off x="0" y="0"/>
                          <a:ext cx="5693410" cy="656811"/>
                        </a:xfrm>
                        <a:prstGeom prst="rect">
                          <a:avLst/>
                        </a:prstGeom>
                        <a:solidFill>
                          <a:schemeClr val="accent4">
                            <a:lumMod val="20000"/>
                            <a:lumOff val="80000"/>
                          </a:schemeClr>
                        </a:solidFill>
                        <a:ln w="28575" cmpd="dbl">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A6AAA" w14:textId="1A4070C3" w:rsidR="005A1B43" w:rsidRPr="00A00922" w:rsidRDefault="00812B3F" w:rsidP="005A1B43">
                            <w:pPr>
                              <w:pStyle w:val="NoSpacing"/>
                              <w:rPr>
                                <w:i/>
                                <w:iCs/>
                                <w:color w:val="000000" w:themeColor="text1"/>
                                <w:sz w:val="24"/>
                                <w:szCs w:val="24"/>
                                <w:lang w:val="en-GB"/>
                              </w:rPr>
                            </w:pPr>
                            <w:r w:rsidRPr="00812B3F">
                              <w:rPr>
                                <w:i/>
                                <w:iCs/>
                                <w:color w:val="000000" w:themeColor="text1"/>
                                <w:sz w:val="24"/>
                                <w:szCs w:val="24"/>
                                <w:lang w:val="en-GB"/>
                              </w:rPr>
                              <w:t xml:space="preserve">An adult educator in this document is defined as a person conducting training or learning activities within specific topics for adults.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ktangel 2" style="width:448.3pt;height:51.7pt;visibility:visible;mso-wrap-style:square;mso-left-percent:-10001;mso-top-percent:-10001;mso-position-horizontal:absolute;mso-position-horizontal-relative:char;mso-position-vertical:absolute;mso-position-vertical-relative:line;mso-left-percent:-10001;mso-top-percent:-10001;v-text-anchor:middle" o:spid="_x0000_s1026" fillcolor="#fff2cc [663]" strokecolor="#538135 [2409]" strokeweight="2.25pt" w14:anchorId="2B540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">
                <v:stroke linestyle="thinThin"/>
                <v:textbox>
                  <w:txbxContent>
                    <w:p w:rsidRPr="00A00922" w:rsidR="005A1B43" w:rsidP="005A1B43" w:rsidRDefault="00812B3F" w14:paraId="215A6AAA" w14:textId="1A4070C3">
                      <w:pPr>
                        <w:pStyle w:val="Ingenmellomrom"/>
                        <w:rPr>
                          <w:i/>
                          <w:iCs/>
                          <w:color w:val="000000" w:themeColor="text1"/>
                          <w:sz w:val="24"/>
                          <w:szCs w:val="24"/>
                          <w:lang w:val="en-GB"/>
                        </w:rPr>
                      </w:pPr>
                      <w:r w:rsidRPr="00812B3F">
                        <w:rPr>
                          <w:i/>
                          <w:iCs/>
                          <w:color w:val="000000" w:themeColor="text1"/>
                          <w:sz w:val="24"/>
                          <w:szCs w:val="24"/>
                          <w:lang w:val="en-GB"/>
                        </w:rPr>
                        <w:t xml:space="preserve">An adult educator in this document is defined as a person conducting training or learning activities within specific topics for adults.  </w:t>
                      </w:r>
                    </w:p>
                  </w:txbxContent>
                </v:textbox>
                <w10:anchorlock/>
              </v:rect>
            </w:pict>
          </mc:Fallback>
        </mc:AlternateContent>
      </w:r>
    </w:p>
    <w:p w14:paraId="1A1A4682" w14:textId="0F118AF2" w:rsidR="002546BB" w:rsidRPr="002546BB" w:rsidRDefault="002546BB" w:rsidP="002546BB">
      <w:pPr>
        <w:pStyle w:val="NormalWeb"/>
        <w:spacing w:before="0" w:beforeAutospacing="0" w:after="160" w:afterAutospacing="0"/>
        <w:rPr>
          <w:rFonts w:ascii="Calibri" w:hAnsi="Calibri" w:cs="Calibri"/>
          <w:color w:val="000000"/>
          <w:sz w:val="26"/>
          <w:szCs w:val="26"/>
          <w:lang w:val="en-GB"/>
        </w:rPr>
      </w:pPr>
      <w:r w:rsidRPr="002546BB">
        <w:rPr>
          <w:rFonts w:ascii="Calibri" w:hAnsi="Calibri" w:cs="Calibri"/>
          <w:color w:val="000000"/>
          <w:sz w:val="26"/>
          <w:szCs w:val="26"/>
          <w:lang w:val="en-GB"/>
        </w:rPr>
        <w:t>The value of certification is the degree of confidence and trust that is established by an impartial and competent demonstration of fulfilment of specific requirements by a third party. Stakeholders that have an interest in certification are included, but are not limited to:</w:t>
      </w:r>
    </w:p>
    <w:p w14:paraId="7D0FB62D" w14:textId="77777777" w:rsidR="002546BB" w:rsidRPr="00007755" w:rsidRDefault="002546BB" w:rsidP="00007755">
      <w:pPr>
        <w:pStyle w:val="NoSpacing"/>
        <w:numPr>
          <w:ilvl w:val="0"/>
          <w:numId w:val="18"/>
        </w:numPr>
        <w:rPr>
          <w:sz w:val="26"/>
          <w:szCs w:val="26"/>
          <w:lang w:val="en-GB"/>
        </w:rPr>
      </w:pPr>
      <w:r w:rsidRPr="00007755">
        <w:rPr>
          <w:sz w:val="26"/>
          <w:szCs w:val="26"/>
          <w:lang w:val="en-GB"/>
        </w:rPr>
        <w:t>the clients of the certification bodies</w:t>
      </w:r>
    </w:p>
    <w:p w14:paraId="5ECCCB17" w14:textId="77777777" w:rsidR="002546BB" w:rsidRPr="00007755" w:rsidRDefault="002546BB" w:rsidP="00007755">
      <w:pPr>
        <w:pStyle w:val="NoSpacing"/>
        <w:numPr>
          <w:ilvl w:val="0"/>
          <w:numId w:val="18"/>
        </w:numPr>
        <w:rPr>
          <w:sz w:val="26"/>
          <w:szCs w:val="26"/>
          <w:lang w:val="en-GB"/>
        </w:rPr>
      </w:pPr>
      <w:r w:rsidRPr="00007755">
        <w:rPr>
          <w:sz w:val="26"/>
          <w:szCs w:val="26"/>
          <w:lang w:val="en-GB"/>
        </w:rPr>
        <w:t>the customers of the organizations whose products, processes or services are certified</w:t>
      </w:r>
    </w:p>
    <w:p w14:paraId="71981D2D" w14:textId="77777777" w:rsidR="002546BB" w:rsidRPr="00007755" w:rsidRDefault="002546BB" w:rsidP="00007755">
      <w:pPr>
        <w:pStyle w:val="NoSpacing"/>
        <w:numPr>
          <w:ilvl w:val="0"/>
          <w:numId w:val="18"/>
        </w:numPr>
        <w:rPr>
          <w:sz w:val="26"/>
          <w:szCs w:val="26"/>
          <w:lang w:val="en-GB"/>
        </w:rPr>
      </w:pPr>
      <w:r w:rsidRPr="00007755">
        <w:rPr>
          <w:sz w:val="26"/>
          <w:szCs w:val="26"/>
          <w:lang w:val="en-GB"/>
        </w:rPr>
        <w:t>governmental authorities</w:t>
      </w:r>
    </w:p>
    <w:p w14:paraId="73A42FCB" w14:textId="77777777" w:rsidR="002546BB" w:rsidRPr="00007755" w:rsidRDefault="002546BB" w:rsidP="00007755">
      <w:pPr>
        <w:pStyle w:val="NoSpacing"/>
        <w:numPr>
          <w:ilvl w:val="0"/>
          <w:numId w:val="18"/>
        </w:numPr>
        <w:rPr>
          <w:sz w:val="26"/>
          <w:szCs w:val="26"/>
          <w:lang w:val="en-GB"/>
        </w:rPr>
      </w:pPr>
      <w:r w:rsidRPr="00007755">
        <w:rPr>
          <w:sz w:val="26"/>
          <w:szCs w:val="26"/>
          <w:lang w:val="en-GB"/>
        </w:rPr>
        <w:t>non-governmental organizations</w:t>
      </w:r>
    </w:p>
    <w:p w14:paraId="7CCA870A" w14:textId="77777777" w:rsidR="002546BB" w:rsidRPr="00007755" w:rsidRDefault="002546BB" w:rsidP="00007755">
      <w:pPr>
        <w:pStyle w:val="NoSpacing"/>
        <w:numPr>
          <w:ilvl w:val="0"/>
          <w:numId w:val="18"/>
        </w:numPr>
        <w:rPr>
          <w:sz w:val="26"/>
          <w:szCs w:val="26"/>
          <w:lang w:val="en-GB"/>
        </w:rPr>
      </w:pPr>
      <w:r w:rsidRPr="00007755">
        <w:rPr>
          <w:sz w:val="26"/>
          <w:szCs w:val="26"/>
          <w:lang w:val="en-GB"/>
        </w:rPr>
        <w:t>consumers and other members of the public</w:t>
      </w:r>
    </w:p>
    <w:p w14:paraId="079E3A3B" w14:textId="77777777" w:rsidR="00007755" w:rsidRDefault="00007755" w:rsidP="002546BB">
      <w:pPr>
        <w:pStyle w:val="NormalWeb"/>
        <w:spacing w:before="0" w:beforeAutospacing="0" w:after="160" w:afterAutospacing="0"/>
        <w:rPr>
          <w:rFonts w:ascii="Calibri" w:hAnsi="Calibri" w:cs="Calibri"/>
          <w:color w:val="000000"/>
          <w:sz w:val="26"/>
          <w:szCs w:val="26"/>
          <w:lang w:val="en-GB"/>
        </w:rPr>
      </w:pPr>
    </w:p>
    <w:p w14:paraId="00AB7410" w14:textId="65A1B4B4" w:rsidR="002546BB" w:rsidRPr="002546BB" w:rsidRDefault="002546BB" w:rsidP="002546BB">
      <w:pPr>
        <w:pStyle w:val="NormalWeb"/>
        <w:spacing w:before="0" w:beforeAutospacing="0" w:after="160" w:afterAutospacing="0"/>
        <w:rPr>
          <w:rFonts w:ascii="Calibri" w:hAnsi="Calibri" w:cs="Calibri"/>
          <w:color w:val="000000"/>
          <w:sz w:val="26"/>
          <w:szCs w:val="26"/>
          <w:lang w:val="en-GB"/>
        </w:rPr>
      </w:pPr>
      <w:r w:rsidRPr="002546BB">
        <w:rPr>
          <w:rFonts w:ascii="Calibri" w:hAnsi="Calibri" w:cs="Calibri"/>
          <w:color w:val="000000"/>
          <w:sz w:val="26"/>
          <w:szCs w:val="26"/>
          <w:lang w:val="en-GB"/>
        </w:rPr>
        <w:t xml:space="preserve">Stakeholders can expect and require certified adult educators to meet all the requirements which are put in place by Included Education. </w:t>
      </w:r>
    </w:p>
    <w:p w14:paraId="4C902CCE" w14:textId="77777777" w:rsidR="002546BB" w:rsidRDefault="002546BB" w:rsidP="002546BB">
      <w:pPr>
        <w:pStyle w:val="NormalWeb"/>
        <w:spacing w:before="0" w:beforeAutospacing="0" w:after="160" w:afterAutospacing="0"/>
        <w:rPr>
          <w:rFonts w:ascii="Calibri" w:hAnsi="Calibri" w:cs="Calibri"/>
          <w:color w:val="000000"/>
          <w:sz w:val="26"/>
          <w:szCs w:val="26"/>
          <w:lang w:val="en-GB"/>
        </w:rPr>
      </w:pPr>
      <w:r w:rsidRPr="002546BB">
        <w:rPr>
          <w:rFonts w:ascii="Calibri" w:hAnsi="Calibri" w:cs="Calibri"/>
          <w:color w:val="000000"/>
          <w:sz w:val="26"/>
          <w:szCs w:val="26"/>
          <w:lang w:val="en-GB"/>
        </w:rPr>
        <w:t>Certification of the adult educators is specified for the different professional topics the Included Education project is working on.</w:t>
      </w:r>
    </w:p>
    <w:p w14:paraId="3B0FB367" w14:textId="77777777" w:rsidR="00404875" w:rsidRDefault="00404875">
      <w:pPr>
        <w:rPr>
          <w:b/>
          <w:smallCaps/>
          <w:color w:val="404040" w:themeColor="text1" w:themeTint="BF"/>
          <w:spacing w:val="5"/>
          <w:sz w:val="32"/>
          <w:szCs w:val="32"/>
          <w:lang w:val="en-GB"/>
        </w:rPr>
      </w:pPr>
      <w:r>
        <w:rPr>
          <w:lang w:val="en-GB"/>
        </w:rPr>
        <w:br w:type="page"/>
      </w:r>
    </w:p>
    <w:p w14:paraId="28F809AF" w14:textId="00042BC4" w:rsidR="00007755" w:rsidRPr="00007755" w:rsidRDefault="00007755" w:rsidP="00007755">
      <w:pPr>
        <w:pStyle w:val="Heading1"/>
        <w:rPr>
          <w:lang w:val="en-GB"/>
        </w:rPr>
      </w:pPr>
      <w:bookmarkStart w:id="2" w:name="_Toc121125722"/>
      <w:r w:rsidRPr="00007755">
        <w:rPr>
          <w:lang w:val="en-GB"/>
        </w:rPr>
        <w:t>The context</w:t>
      </w:r>
      <w:bookmarkEnd w:id="2"/>
    </w:p>
    <w:p w14:paraId="023F0F73" w14:textId="30A1F62F" w:rsidR="00A210BF" w:rsidRDefault="00A210BF" w:rsidP="002546BB">
      <w:pPr>
        <w:pStyle w:val="NormalWeb"/>
        <w:spacing w:before="0" w:beforeAutospacing="0" w:after="160" w:afterAutospacing="0"/>
        <w:rPr>
          <w:rFonts w:ascii="Calibri" w:hAnsi="Calibri" w:cs="Calibri"/>
          <w:color w:val="000000"/>
          <w:sz w:val="26"/>
          <w:szCs w:val="26"/>
          <w:lang w:val="en-GB"/>
        </w:rPr>
      </w:pPr>
      <w:r>
        <w:rPr>
          <w:rFonts w:ascii="Calibri" w:hAnsi="Calibri" w:cs="Calibri"/>
          <w:color w:val="000000"/>
          <w:sz w:val="26"/>
          <w:szCs w:val="26"/>
          <w:lang w:val="en-GB"/>
        </w:rPr>
        <w:t xml:space="preserve">The target group for certification are </w:t>
      </w:r>
      <w:r w:rsidR="00676B68">
        <w:rPr>
          <w:rFonts w:ascii="Calibri" w:hAnsi="Calibri" w:cs="Calibri"/>
          <w:color w:val="000000"/>
          <w:sz w:val="26"/>
          <w:szCs w:val="26"/>
          <w:lang w:val="en-GB"/>
        </w:rPr>
        <w:t>educators, trainers and teachers working with youths or young adults. It can be in formal school system o</w:t>
      </w:r>
      <w:r w:rsidR="002A6746">
        <w:rPr>
          <w:rFonts w:ascii="Calibri" w:hAnsi="Calibri" w:cs="Calibri"/>
          <w:color w:val="000000"/>
          <w:sz w:val="26"/>
          <w:szCs w:val="26"/>
          <w:lang w:val="en-GB"/>
        </w:rPr>
        <w:t xml:space="preserve">r in other training and educational setting. </w:t>
      </w:r>
      <w:r w:rsidR="007416A7">
        <w:rPr>
          <w:rFonts w:ascii="Calibri" w:hAnsi="Calibri" w:cs="Calibri"/>
          <w:color w:val="000000"/>
          <w:sz w:val="26"/>
          <w:szCs w:val="26"/>
          <w:lang w:val="en-GB"/>
        </w:rPr>
        <w:t xml:space="preserve">In this document we call them all adult educators and the </w:t>
      </w:r>
      <w:r w:rsidR="004C5F13">
        <w:rPr>
          <w:rFonts w:ascii="Calibri" w:hAnsi="Calibri" w:cs="Calibri"/>
          <w:color w:val="000000"/>
          <w:sz w:val="26"/>
          <w:szCs w:val="26"/>
          <w:lang w:val="en-GB"/>
        </w:rPr>
        <w:t>students’</w:t>
      </w:r>
      <w:r w:rsidR="007416A7">
        <w:rPr>
          <w:rFonts w:ascii="Calibri" w:hAnsi="Calibri" w:cs="Calibri"/>
          <w:color w:val="000000"/>
          <w:sz w:val="26"/>
          <w:szCs w:val="26"/>
          <w:lang w:val="en-GB"/>
        </w:rPr>
        <w:t xml:space="preserve"> adult learners.</w:t>
      </w:r>
    </w:p>
    <w:p w14:paraId="30DBDE79" w14:textId="1682D9A9" w:rsidR="007416A7" w:rsidRDefault="00F57FD9" w:rsidP="002546BB">
      <w:pPr>
        <w:pStyle w:val="NormalWeb"/>
        <w:spacing w:before="0" w:beforeAutospacing="0" w:after="160" w:afterAutospacing="0"/>
        <w:rPr>
          <w:rFonts w:ascii="Calibri" w:hAnsi="Calibri" w:cs="Calibri"/>
          <w:color w:val="000000"/>
          <w:sz w:val="26"/>
          <w:szCs w:val="26"/>
          <w:lang w:val="en-GB"/>
        </w:rPr>
      </w:pPr>
      <w:r>
        <w:rPr>
          <w:rFonts w:ascii="Calibri" w:hAnsi="Calibri" w:cs="Calibri"/>
          <w:color w:val="000000"/>
          <w:sz w:val="26"/>
          <w:szCs w:val="26"/>
          <w:lang w:val="en-GB"/>
        </w:rPr>
        <w:t>The certification covers knowledge and skills necessary for an adult educator to</w:t>
      </w:r>
      <w:r w:rsidR="004C5F13">
        <w:rPr>
          <w:rFonts w:ascii="Calibri" w:hAnsi="Calibri" w:cs="Calibri"/>
          <w:color w:val="000000"/>
          <w:sz w:val="26"/>
          <w:szCs w:val="26"/>
          <w:lang w:val="en-GB"/>
        </w:rPr>
        <w:t xml:space="preserve"> deal with learners having personal issues which </w:t>
      </w:r>
      <w:r w:rsidR="00636BCE">
        <w:rPr>
          <w:rFonts w:ascii="Calibri" w:hAnsi="Calibri" w:cs="Calibri"/>
          <w:color w:val="000000"/>
          <w:sz w:val="26"/>
          <w:szCs w:val="26"/>
          <w:lang w:val="en-GB"/>
        </w:rPr>
        <w:t xml:space="preserve">might give less learning outcome if the educator </w:t>
      </w:r>
      <w:r w:rsidR="00FF527C">
        <w:rPr>
          <w:rFonts w:ascii="Calibri" w:hAnsi="Calibri" w:cs="Calibri"/>
          <w:color w:val="000000"/>
          <w:sz w:val="26"/>
          <w:szCs w:val="26"/>
          <w:lang w:val="en-GB"/>
        </w:rPr>
        <w:t>is</w:t>
      </w:r>
      <w:r w:rsidR="00636BCE">
        <w:rPr>
          <w:rFonts w:ascii="Calibri" w:hAnsi="Calibri" w:cs="Calibri"/>
          <w:color w:val="000000"/>
          <w:sz w:val="26"/>
          <w:szCs w:val="26"/>
          <w:lang w:val="en-GB"/>
        </w:rPr>
        <w:t xml:space="preserve"> not aware </w:t>
      </w:r>
      <w:r w:rsidR="00FF527C">
        <w:rPr>
          <w:rFonts w:ascii="Calibri" w:hAnsi="Calibri" w:cs="Calibri"/>
          <w:color w:val="000000"/>
          <w:sz w:val="26"/>
          <w:szCs w:val="26"/>
          <w:lang w:val="en-GB"/>
        </w:rPr>
        <w:t>of it and able to deal with it. We are talking of learners attending normal groups or classes</w:t>
      </w:r>
      <w:r w:rsidR="00902FA2">
        <w:rPr>
          <w:rFonts w:ascii="Calibri" w:hAnsi="Calibri" w:cs="Calibri"/>
          <w:color w:val="000000"/>
          <w:sz w:val="26"/>
          <w:szCs w:val="26"/>
          <w:lang w:val="en-GB"/>
        </w:rPr>
        <w:t>. The knowledge and skills provided to the educators are not</w:t>
      </w:r>
      <w:r w:rsidR="00524DB7">
        <w:rPr>
          <w:rFonts w:ascii="Calibri" w:hAnsi="Calibri" w:cs="Calibri"/>
          <w:color w:val="000000"/>
          <w:sz w:val="26"/>
          <w:szCs w:val="26"/>
          <w:lang w:val="en-GB"/>
        </w:rPr>
        <w:t xml:space="preserve"> </w:t>
      </w:r>
      <w:r w:rsidR="007B6FE1">
        <w:rPr>
          <w:rFonts w:ascii="Calibri" w:hAnsi="Calibri" w:cs="Calibri"/>
          <w:color w:val="000000"/>
          <w:sz w:val="26"/>
          <w:szCs w:val="26"/>
          <w:lang w:val="en-GB"/>
        </w:rPr>
        <w:t>meant</w:t>
      </w:r>
      <w:r w:rsidR="00524DB7">
        <w:rPr>
          <w:rFonts w:ascii="Calibri" w:hAnsi="Calibri" w:cs="Calibri"/>
          <w:color w:val="000000"/>
          <w:sz w:val="26"/>
          <w:szCs w:val="26"/>
          <w:lang w:val="en-GB"/>
        </w:rPr>
        <w:t xml:space="preserve"> to replace </w:t>
      </w:r>
      <w:r w:rsidR="000943AA">
        <w:rPr>
          <w:rFonts w:ascii="Calibri" w:hAnsi="Calibri" w:cs="Calibri"/>
          <w:color w:val="000000"/>
          <w:sz w:val="26"/>
          <w:szCs w:val="26"/>
          <w:lang w:val="en-GB"/>
        </w:rPr>
        <w:t xml:space="preserve">tasks the </w:t>
      </w:r>
      <w:r w:rsidR="000943AA" w:rsidRPr="000943AA">
        <w:rPr>
          <w:rFonts w:ascii="Calibri" w:hAnsi="Calibri" w:cs="Calibri"/>
          <w:color w:val="000000"/>
          <w:sz w:val="26"/>
          <w:szCs w:val="26"/>
          <w:lang w:val="en-GB"/>
        </w:rPr>
        <w:t>special pedagogy teacher</w:t>
      </w:r>
      <w:r w:rsidR="000943AA">
        <w:rPr>
          <w:rFonts w:ascii="Calibri" w:hAnsi="Calibri" w:cs="Calibri"/>
          <w:color w:val="000000"/>
          <w:sz w:val="26"/>
          <w:szCs w:val="26"/>
          <w:lang w:val="en-GB"/>
        </w:rPr>
        <w:t xml:space="preserve">s </w:t>
      </w:r>
      <w:r w:rsidR="00685C86">
        <w:rPr>
          <w:rFonts w:ascii="Calibri" w:hAnsi="Calibri" w:cs="Calibri"/>
          <w:color w:val="000000"/>
          <w:sz w:val="26"/>
          <w:szCs w:val="26"/>
          <w:lang w:val="en-GB"/>
        </w:rPr>
        <w:t xml:space="preserve">do, more to be able to deal with the learners personal issues as </w:t>
      </w:r>
      <w:r w:rsidR="00C95EBF">
        <w:rPr>
          <w:rFonts w:ascii="Calibri" w:hAnsi="Calibri" w:cs="Calibri"/>
          <w:color w:val="000000"/>
          <w:sz w:val="26"/>
          <w:szCs w:val="26"/>
          <w:lang w:val="en-GB"/>
        </w:rPr>
        <w:t xml:space="preserve">a normal part of their teaching. </w:t>
      </w:r>
    </w:p>
    <w:p w14:paraId="1BE27D60" w14:textId="05A7F148" w:rsidR="00521194" w:rsidRPr="00B4156E" w:rsidRDefault="00521194" w:rsidP="00B4156E">
      <w:pPr>
        <w:pStyle w:val="NoSpacing"/>
        <w:rPr>
          <w:sz w:val="26"/>
          <w:szCs w:val="26"/>
          <w:lang w:val="en-GB"/>
        </w:rPr>
      </w:pPr>
      <w:r w:rsidRPr="00B4156E">
        <w:rPr>
          <w:sz w:val="26"/>
          <w:szCs w:val="26"/>
          <w:lang w:val="en-GB"/>
        </w:rPr>
        <w:t xml:space="preserve">The </w:t>
      </w:r>
      <w:r w:rsidR="00C95EBF" w:rsidRPr="00B4156E">
        <w:rPr>
          <w:sz w:val="26"/>
          <w:szCs w:val="26"/>
          <w:lang w:val="en-GB"/>
        </w:rPr>
        <w:t xml:space="preserve">personal issues </w:t>
      </w:r>
      <w:r w:rsidR="00B4156E" w:rsidRPr="00B4156E">
        <w:rPr>
          <w:sz w:val="26"/>
          <w:szCs w:val="26"/>
          <w:lang w:val="en-GB"/>
        </w:rPr>
        <w:t xml:space="preserve">covered in the certifications process is </w:t>
      </w:r>
      <w:r w:rsidR="00E635FF" w:rsidRPr="00B4156E">
        <w:rPr>
          <w:sz w:val="26"/>
          <w:szCs w:val="26"/>
          <w:lang w:val="en-GB"/>
        </w:rPr>
        <w:t xml:space="preserve">defined as </w:t>
      </w:r>
    </w:p>
    <w:p w14:paraId="34A02BFC" w14:textId="38DF3ACB" w:rsidR="00007755" w:rsidRPr="00007755" w:rsidRDefault="00007755" w:rsidP="00007755">
      <w:pPr>
        <w:pStyle w:val="NoSpacing"/>
        <w:numPr>
          <w:ilvl w:val="0"/>
          <w:numId w:val="18"/>
        </w:numPr>
        <w:rPr>
          <w:sz w:val="26"/>
          <w:szCs w:val="26"/>
          <w:lang w:val="en-GB"/>
        </w:rPr>
      </w:pPr>
      <w:r w:rsidRPr="00007755">
        <w:rPr>
          <w:sz w:val="26"/>
          <w:szCs w:val="26"/>
          <w:lang w:val="en-GB"/>
        </w:rPr>
        <w:t>Self-confidence / Self- esteem</w:t>
      </w:r>
    </w:p>
    <w:p w14:paraId="7FC422C2" w14:textId="1E55C804" w:rsidR="00007755" w:rsidRPr="00007755" w:rsidRDefault="00007755" w:rsidP="00007755">
      <w:pPr>
        <w:pStyle w:val="NoSpacing"/>
        <w:numPr>
          <w:ilvl w:val="0"/>
          <w:numId w:val="18"/>
        </w:numPr>
        <w:rPr>
          <w:sz w:val="26"/>
          <w:szCs w:val="26"/>
          <w:lang w:val="en-GB"/>
        </w:rPr>
      </w:pPr>
      <w:r w:rsidRPr="00007755">
        <w:rPr>
          <w:sz w:val="26"/>
          <w:szCs w:val="26"/>
          <w:lang w:val="en-GB"/>
        </w:rPr>
        <w:t>Motivation</w:t>
      </w:r>
    </w:p>
    <w:p w14:paraId="22765FDE" w14:textId="47E18E07" w:rsidR="00007755" w:rsidRPr="00007755" w:rsidRDefault="00007755" w:rsidP="00007755">
      <w:pPr>
        <w:pStyle w:val="NoSpacing"/>
        <w:numPr>
          <w:ilvl w:val="0"/>
          <w:numId w:val="18"/>
        </w:numPr>
        <w:rPr>
          <w:sz w:val="26"/>
          <w:szCs w:val="26"/>
          <w:lang w:val="en-GB"/>
        </w:rPr>
      </w:pPr>
      <w:r w:rsidRPr="00007755">
        <w:rPr>
          <w:sz w:val="26"/>
          <w:szCs w:val="26"/>
          <w:lang w:val="en-GB"/>
        </w:rPr>
        <w:t>Health issues (risk factor) / Mental health</w:t>
      </w:r>
    </w:p>
    <w:p w14:paraId="32489700" w14:textId="2CE68ACC" w:rsidR="00007755" w:rsidRPr="00007755" w:rsidRDefault="00430744" w:rsidP="00007755">
      <w:pPr>
        <w:pStyle w:val="NoSpacing"/>
        <w:numPr>
          <w:ilvl w:val="0"/>
          <w:numId w:val="18"/>
        </w:numPr>
        <w:rPr>
          <w:sz w:val="26"/>
          <w:szCs w:val="26"/>
          <w:lang w:val="en-GB"/>
        </w:rPr>
      </w:pPr>
      <w:r w:rsidRPr="00007755">
        <w:rPr>
          <w:sz w:val="26"/>
          <w:szCs w:val="26"/>
          <w:lang w:val="en-GB"/>
        </w:rPr>
        <w:t>Customized</w:t>
      </w:r>
      <w:r w:rsidR="00007755" w:rsidRPr="00007755">
        <w:rPr>
          <w:sz w:val="26"/>
          <w:szCs w:val="26"/>
          <w:lang w:val="en-GB"/>
        </w:rPr>
        <w:t xml:space="preserve"> learning</w:t>
      </w:r>
    </w:p>
    <w:p w14:paraId="25D59C31" w14:textId="23679033" w:rsidR="00007755" w:rsidRPr="00007755" w:rsidRDefault="00007755" w:rsidP="00007755">
      <w:pPr>
        <w:pStyle w:val="NoSpacing"/>
        <w:numPr>
          <w:ilvl w:val="0"/>
          <w:numId w:val="18"/>
        </w:numPr>
        <w:rPr>
          <w:sz w:val="26"/>
          <w:szCs w:val="26"/>
          <w:lang w:val="en-GB"/>
        </w:rPr>
      </w:pPr>
      <w:r w:rsidRPr="00007755">
        <w:rPr>
          <w:sz w:val="26"/>
          <w:szCs w:val="26"/>
          <w:lang w:val="en-GB"/>
        </w:rPr>
        <w:t xml:space="preserve">Social factors (difficult background, friendship, low educational level family, environment etc.) </w:t>
      </w:r>
    </w:p>
    <w:p w14:paraId="0E1E6BDD" w14:textId="4B0A482A" w:rsidR="00007755" w:rsidRPr="00007755" w:rsidRDefault="00007755" w:rsidP="00007755">
      <w:pPr>
        <w:pStyle w:val="NoSpacing"/>
        <w:numPr>
          <w:ilvl w:val="0"/>
          <w:numId w:val="18"/>
        </w:numPr>
        <w:rPr>
          <w:sz w:val="26"/>
          <w:szCs w:val="26"/>
          <w:lang w:val="en-GB"/>
        </w:rPr>
      </w:pPr>
      <w:r w:rsidRPr="00007755">
        <w:rPr>
          <w:sz w:val="26"/>
          <w:szCs w:val="26"/>
          <w:lang w:val="en-GB"/>
        </w:rPr>
        <w:t xml:space="preserve">Foreign speaking learners </w:t>
      </w:r>
    </w:p>
    <w:p w14:paraId="3E4D07A3" w14:textId="17C3608B" w:rsidR="00421C69" w:rsidRPr="00F803BC" w:rsidRDefault="00421C69" w:rsidP="00A24921">
      <w:pPr>
        <w:pStyle w:val="Heading1"/>
        <w:rPr>
          <w:lang w:val="en-GB"/>
        </w:rPr>
      </w:pPr>
      <w:bookmarkStart w:id="3" w:name="_Toc121125723"/>
      <w:r w:rsidRPr="00F803BC">
        <w:rPr>
          <w:lang w:val="en-GB"/>
        </w:rPr>
        <w:t>Why assess trainers and educators in adult</w:t>
      </w:r>
      <w:r w:rsidR="00A24921">
        <w:rPr>
          <w:lang w:val="en-GB"/>
        </w:rPr>
        <w:t xml:space="preserve"> </w:t>
      </w:r>
      <w:r w:rsidRPr="00F803BC">
        <w:rPr>
          <w:lang w:val="en-GB"/>
        </w:rPr>
        <w:t>education?</w:t>
      </w:r>
      <w:bookmarkEnd w:id="3"/>
    </w:p>
    <w:p w14:paraId="66E60712" w14:textId="71E02F54" w:rsidR="00E20CED" w:rsidRDefault="00421C69" w:rsidP="00421C69">
      <w:pPr>
        <w:pStyle w:val="NormalWeb"/>
        <w:spacing w:before="0" w:beforeAutospacing="0" w:after="160" w:afterAutospacing="0"/>
        <w:rPr>
          <w:rFonts w:ascii="Calibri" w:hAnsi="Calibri" w:cs="Calibri"/>
          <w:color w:val="000000"/>
          <w:sz w:val="26"/>
          <w:szCs w:val="26"/>
          <w:lang w:val="en-GB"/>
        </w:rPr>
      </w:pPr>
      <w:r w:rsidRPr="00367714">
        <w:rPr>
          <w:rFonts w:ascii="Calibri" w:hAnsi="Calibri" w:cs="Calibri"/>
          <w:color w:val="000000"/>
          <w:sz w:val="26"/>
          <w:szCs w:val="26"/>
          <w:lang w:val="en-GB"/>
        </w:rPr>
        <w:t xml:space="preserve">Research conducted as part </w:t>
      </w:r>
      <w:r w:rsidRPr="00D94A67">
        <w:rPr>
          <w:rFonts w:ascii="Calibri" w:hAnsi="Calibri" w:cs="Calibri"/>
          <w:color w:val="000000" w:themeColor="text1"/>
          <w:sz w:val="26"/>
          <w:szCs w:val="26"/>
          <w:lang w:val="en-GB"/>
        </w:rPr>
        <w:t xml:space="preserve">of preliminary work </w:t>
      </w:r>
      <w:r w:rsidR="00FA4E2F">
        <w:rPr>
          <w:rFonts w:ascii="Calibri" w:hAnsi="Calibri" w:cs="Calibri"/>
          <w:color w:val="000000" w:themeColor="text1"/>
          <w:sz w:val="26"/>
          <w:szCs w:val="26"/>
          <w:lang w:val="en-GB"/>
        </w:rPr>
        <w:t>stated that</w:t>
      </w:r>
      <w:r w:rsidRPr="00D94A67">
        <w:rPr>
          <w:rFonts w:ascii="Calibri" w:hAnsi="Calibri" w:cs="Calibri"/>
          <w:color w:val="000000" w:themeColor="text1"/>
          <w:sz w:val="26"/>
          <w:szCs w:val="26"/>
          <w:lang w:val="en-GB"/>
        </w:rPr>
        <w:t xml:space="preserve"> at educators’ needed competence in order to </w:t>
      </w:r>
      <w:r w:rsidR="00BB06BC">
        <w:rPr>
          <w:rFonts w:ascii="Calibri" w:hAnsi="Calibri" w:cs="Calibri"/>
          <w:color w:val="000000" w:themeColor="text1"/>
          <w:sz w:val="26"/>
          <w:szCs w:val="26"/>
          <w:lang w:val="en-GB"/>
        </w:rPr>
        <w:t xml:space="preserve">give learners </w:t>
      </w:r>
      <w:r w:rsidR="007315DA">
        <w:rPr>
          <w:rFonts w:ascii="Calibri" w:hAnsi="Calibri" w:cs="Calibri"/>
          <w:color w:val="000000" w:themeColor="text1"/>
          <w:sz w:val="26"/>
          <w:szCs w:val="26"/>
          <w:lang w:val="en-GB"/>
        </w:rPr>
        <w:t xml:space="preserve">with personal issues better learning outcome. The same studies also concluded that </w:t>
      </w:r>
      <w:r w:rsidRPr="00367714">
        <w:rPr>
          <w:rFonts w:ascii="Calibri" w:hAnsi="Calibri" w:cs="Calibri"/>
          <w:color w:val="000000"/>
          <w:sz w:val="26"/>
          <w:szCs w:val="26"/>
          <w:lang w:val="en-GB"/>
        </w:rPr>
        <w:t xml:space="preserve">European countries have few and in some case no </w:t>
      </w:r>
      <w:r w:rsidR="008E0C44">
        <w:rPr>
          <w:rFonts w:ascii="Calibri" w:hAnsi="Calibri" w:cs="Calibri"/>
          <w:color w:val="000000"/>
          <w:sz w:val="26"/>
          <w:szCs w:val="26"/>
          <w:lang w:val="en-GB"/>
        </w:rPr>
        <w:t xml:space="preserve">quality measurement </w:t>
      </w:r>
      <w:r w:rsidR="00990C15">
        <w:rPr>
          <w:rFonts w:ascii="Calibri" w:hAnsi="Calibri" w:cs="Calibri"/>
          <w:color w:val="000000"/>
          <w:sz w:val="26"/>
          <w:szCs w:val="26"/>
          <w:lang w:val="en-GB"/>
        </w:rPr>
        <w:t xml:space="preserve">for supporting learners with such personal issues. </w:t>
      </w:r>
      <w:r w:rsidRPr="00367714">
        <w:rPr>
          <w:rFonts w:ascii="Calibri" w:hAnsi="Calibri" w:cs="Calibri"/>
          <w:color w:val="000000"/>
          <w:sz w:val="26"/>
          <w:szCs w:val="26"/>
          <w:lang w:val="en-GB"/>
        </w:rPr>
        <w:t xml:space="preserve"> </w:t>
      </w:r>
    </w:p>
    <w:p w14:paraId="1ABA2110" w14:textId="55C682A1" w:rsidR="00AC13B7" w:rsidRDefault="00AC13B7" w:rsidP="00421C69">
      <w:pPr>
        <w:pStyle w:val="NormalWeb"/>
        <w:spacing w:before="0" w:beforeAutospacing="0" w:after="160" w:afterAutospacing="0"/>
        <w:rPr>
          <w:rFonts w:ascii="Calibri" w:hAnsi="Calibri" w:cs="Calibri"/>
          <w:color w:val="000000"/>
          <w:sz w:val="26"/>
          <w:szCs w:val="26"/>
          <w:lang w:val="en-GB"/>
        </w:rPr>
      </w:pPr>
      <w:r w:rsidRPr="00AC13B7">
        <w:rPr>
          <w:rFonts w:ascii="Calibri" w:hAnsi="Calibri" w:cs="Calibri"/>
          <w:color w:val="000000"/>
          <w:sz w:val="26"/>
          <w:szCs w:val="26"/>
          <w:lang w:val="en-GB"/>
        </w:rPr>
        <w:t>The overall aim of certifying an adult educator is giving confidence to all interested parties that their training and learning activities fulfil specific requirements.  Certification for adult educators is one means of providing assurance that the certified person meets the requirements of the certification scheme. Confidence in the respective certification schemes for individuals is achieved by means of a globally accepted process of assessment and periodic re-assessments of the competence of certified people.</w:t>
      </w:r>
    </w:p>
    <w:p w14:paraId="01141CE9" w14:textId="47F80CD0" w:rsidR="00421C69" w:rsidRDefault="001C6F4C" w:rsidP="00421C69">
      <w:pPr>
        <w:pStyle w:val="NormalWeb"/>
        <w:spacing w:before="0" w:beforeAutospacing="0" w:after="160" w:afterAutospacing="0"/>
        <w:rPr>
          <w:rFonts w:ascii="Calibri" w:hAnsi="Calibri" w:cs="Calibri"/>
          <w:color w:val="000000" w:themeColor="text1"/>
          <w:sz w:val="26"/>
          <w:szCs w:val="26"/>
          <w:lang w:val="en-GB"/>
        </w:rPr>
      </w:pPr>
      <w:r w:rsidRPr="003E4B04">
        <w:rPr>
          <w:rFonts w:ascii="Calibri" w:hAnsi="Calibri" w:cs="Calibri"/>
          <w:color w:val="000000" w:themeColor="text1"/>
          <w:sz w:val="26"/>
          <w:szCs w:val="26"/>
          <w:lang w:val="en-GB"/>
        </w:rPr>
        <w:t>In the changing context of education and, in particular, in the process of adult learning, it is important to focus on people who are in the role of educators. It's not just about teaching strategies due to chang</w:t>
      </w:r>
      <w:r w:rsidR="003E4B04">
        <w:rPr>
          <w:rFonts w:ascii="Calibri" w:hAnsi="Calibri" w:cs="Calibri"/>
          <w:color w:val="000000" w:themeColor="text1"/>
          <w:sz w:val="26"/>
          <w:szCs w:val="26"/>
          <w:lang w:val="en-GB"/>
        </w:rPr>
        <w:t>e</w:t>
      </w:r>
      <w:r w:rsidRPr="003E4B04">
        <w:rPr>
          <w:rFonts w:ascii="Calibri" w:hAnsi="Calibri" w:cs="Calibri"/>
          <w:color w:val="000000" w:themeColor="text1"/>
          <w:sz w:val="26"/>
          <w:szCs w:val="26"/>
          <w:lang w:val="en-GB"/>
        </w:rPr>
        <w:t xml:space="preserve"> of direction from formal to non-formal and informal education, but also to understand the learners to be the source of knowledge.  This change gives expectation that they will take on the role of facilitators or moderators. </w:t>
      </w:r>
      <w:r w:rsidR="00B12066" w:rsidRPr="003E4B04">
        <w:rPr>
          <w:rFonts w:ascii="Calibri" w:hAnsi="Calibri" w:cs="Calibri"/>
          <w:color w:val="000000" w:themeColor="text1"/>
          <w:sz w:val="26"/>
          <w:szCs w:val="26"/>
          <w:lang w:val="en-GB"/>
        </w:rPr>
        <w:t xml:space="preserve">The main interest of the institutions and organizations offering courses, training, or informal adult education is an understanding of what demands they have to educators in adult education. What kind of competencies are expected from educators in order to hire them and keep them in the adult education </w:t>
      </w:r>
      <w:r w:rsidR="003E4B04" w:rsidRPr="003E4B04">
        <w:rPr>
          <w:rFonts w:ascii="Calibri" w:hAnsi="Calibri" w:cs="Calibri"/>
          <w:color w:val="000000" w:themeColor="text1"/>
          <w:sz w:val="26"/>
          <w:szCs w:val="26"/>
          <w:lang w:val="en-GB"/>
        </w:rPr>
        <w:t>system?</w:t>
      </w:r>
    </w:p>
    <w:p w14:paraId="219BBE9E" w14:textId="57E6A9D8" w:rsidR="00476264" w:rsidRPr="003E4B04" w:rsidRDefault="00C94716" w:rsidP="00015CE4">
      <w:pPr>
        <w:pStyle w:val="NormalWeb"/>
        <w:spacing w:before="0" w:beforeAutospacing="0" w:after="160" w:afterAutospacing="0"/>
        <w:jc w:val="center"/>
        <w:rPr>
          <w:color w:val="000000" w:themeColor="text1"/>
          <w:lang w:val="en-GB"/>
        </w:rPr>
      </w:pPr>
      <w:r>
        <w:rPr>
          <w:noProof/>
          <w:color w:val="000000" w:themeColor="text1"/>
          <w:lang w:val="en-GB"/>
        </w:rPr>
        <w:drawing>
          <wp:inline distT="0" distB="0" distL="0" distR="0" wp14:anchorId="470E98E3" wp14:editId="2F9A5CFC">
            <wp:extent cx="4403361" cy="1743099"/>
            <wp:effectExtent l="133350" t="76200" r="73660" b="1428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5" cstate="print">
                      <a:extLst>
                        <a:ext uri="{28A0092B-C50C-407E-A947-70E740481C1C}">
                          <a14:useLocalDpi xmlns:a14="http://schemas.microsoft.com/office/drawing/2010/main" val="0"/>
                        </a:ext>
                      </a:extLst>
                    </a:blip>
                    <a:srcRect t="22281" b="22281"/>
                    <a:stretch>
                      <a:fillRect/>
                    </a:stretch>
                  </pic:blipFill>
                  <pic:spPr>
                    <a:xfrm>
                      <a:off x="0" y="0"/>
                      <a:ext cx="4403361" cy="17430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9E785CA" w14:textId="65595DDD" w:rsidR="001D6A8B" w:rsidRPr="003E4B04" w:rsidRDefault="001D6A8B" w:rsidP="00421C69">
      <w:pPr>
        <w:pStyle w:val="NormalWeb"/>
        <w:spacing w:before="0" w:beforeAutospacing="0" w:after="160" w:afterAutospacing="0"/>
        <w:rPr>
          <w:rFonts w:ascii="Calibri" w:hAnsi="Calibri" w:cs="Calibri"/>
          <w:color w:val="000000" w:themeColor="text1"/>
          <w:sz w:val="26"/>
          <w:szCs w:val="26"/>
          <w:lang w:val="en-GB"/>
        </w:rPr>
      </w:pPr>
      <w:r w:rsidRPr="003E4B04">
        <w:rPr>
          <w:rFonts w:ascii="Calibri" w:hAnsi="Calibri" w:cs="Calibri"/>
          <w:color w:val="000000" w:themeColor="text1"/>
          <w:sz w:val="26"/>
          <w:szCs w:val="26"/>
          <w:lang w:val="en-GB"/>
        </w:rPr>
        <w:t xml:space="preserve">There is no universal framework or common references on competence to assess what makes an adult educator a "good teacher". And there is always a risk that assessment measures a limited range of "technical skills" or a simplistic list of competencies that are easy to measure but may not be key factors in assessing </w:t>
      </w:r>
      <w:r w:rsidR="003C0506" w:rsidRPr="003E4B04">
        <w:rPr>
          <w:rFonts w:ascii="Calibri" w:hAnsi="Calibri" w:cs="Calibri"/>
          <w:color w:val="000000" w:themeColor="text1"/>
          <w:sz w:val="26"/>
          <w:szCs w:val="26"/>
          <w:lang w:val="en-GB"/>
        </w:rPr>
        <w:t>an</w:t>
      </w:r>
      <w:r w:rsidRPr="003E4B04">
        <w:rPr>
          <w:rFonts w:ascii="Calibri" w:hAnsi="Calibri" w:cs="Calibri"/>
          <w:color w:val="000000" w:themeColor="text1"/>
          <w:sz w:val="26"/>
          <w:szCs w:val="26"/>
          <w:lang w:val="en-GB"/>
        </w:rPr>
        <w:t xml:space="preserve"> </w:t>
      </w:r>
      <w:r w:rsidR="003E4B04" w:rsidRPr="003E4B04">
        <w:rPr>
          <w:rFonts w:ascii="Calibri" w:hAnsi="Calibri" w:cs="Calibri"/>
          <w:color w:val="000000" w:themeColor="text1"/>
          <w:sz w:val="26"/>
          <w:szCs w:val="26"/>
          <w:lang w:val="en-GB"/>
        </w:rPr>
        <w:t>educator’s</w:t>
      </w:r>
      <w:r w:rsidRPr="003E4B04">
        <w:rPr>
          <w:rFonts w:ascii="Calibri" w:hAnsi="Calibri" w:cs="Calibri"/>
          <w:color w:val="000000" w:themeColor="text1"/>
          <w:sz w:val="26"/>
          <w:szCs w:val="26"/>
          <w:lang w:val="en-GB"/>
        </w:rPr>
        <w:t xml:space="preserve"> ability.</w:t>
      </w:r>
    </w:p>
    <w:p w14:paraId="20E0891A" w14:textId="6E5765C1" w:rsidR="00421C69" w:rsidRPr="003E4B04" w:rsidRDefault="00421C69" w:rsidP="00421C69">
      <w:pPr>
        <w:pStyle w:val="NormalWeb"/>
        <w:spacing w:before="0" w:beforeAutospacing="0" w:after="160" w:afterAutospacing="0"/>
        <w:rPr>
          <w:color w:val="000000" w:themeColor="text1"/>
          <w:lang w:val="en-GB"/>
        </w:rPr>
      </w:pPr>
      <w:r w:rsidRPr="003E4B04">
        <w:rPr>
          <w:rFonts w:ascii="Calibri" w:hAnsi="Calibri" w:cs="Calibri"/>
          <w:color w:val="000000" w:themeColor="text1"/>
          <w:sz w:val="26"/>
          <w:szCs w:val="26"/>
          <w:lang w:val="en-GB"/>
        </w:rPr>
        <w:t>As mentioned above, adult educators perform different roles and therefore need to have a wide range of competencies enabling them to motivate adult learners and to impart their knowledge to them.</w:t>
      </w:r>
    </w:p>
    <w:p w14:paraId="3759C8D1" w14:textId="6BEF4F5B" w:rsidR="00421C69" w:rsidRPr="00D73910" w:rsidRDefault="00421C69" w:rsidP="00421C69">
      <w:pPr>
        <w:pStyle w:val="NormalWeb"/>
        <w:spacing w:before="0" w:beforeAutospacing="0" w:after="160" w:afterAutospacing="0"/>
        <w:rPr>
          <w:b/>
          <w:bCs/>
          <w:color w:val="1F3864" w:themeColor="accent1" w:themeShade="80"/>
          <w:lang w:val="en-GB"/>
        </w:rPr>
      </w:pPr>
      <w:r w:rsidRPr="00D73910">
        <w:rPr>
          <w:rFonts w:ascii="Calibri" w:hAnsi="Calibri" w:cs="Calibri"/>
          <w:b/>
          <w:bCs/>
          <w:color w:val="1F3864" w:themeColor="accent1" w:themeShade="80"/>
          <w:sz w:val="26"/>
          <w:szCs w:val="26"/>
          <w:lang w:val="en-GB"/>
        </w:rPr>
        <w:t>So, why assess trainers and educators in adult education?</w:t>
      </w:r>
    </w:p>
    <w:p w14:paraId="0A79BEF0" w14:textId="77777777" w:rsidR="00421C69" w:rsidRPr="00367714" w:rsidRDefault="00421C69" w:rsidP="00421C69">
      <w:pPr>
        <w:pStyle w:val="NormalWeb"/>
        <w:spacing w:before="0" w:beforeAutospacing="0" w:after="0" w:afterAutospacing="0"/>
        <w:rPr>
          <w:lang w:val="en-GB"/>
        </w:rPr>
      </w:pPr>
      <w:r w:rsidRPr="00367714">
        <w:rPr>
          <w:rFonts w:ascii="Calibri" w:hAnsi="Calibri" w:cs="Calibri"/>
          <w:b/>
          <w:bCs/>
          <w:color w:val="000000"/>
          <w:sz w:val="26"/>
          <w:szCs w:val="26"/>
          <w:u w:val="single"/>
          <w:lang w:val="en-GB"/>
        </w:rPr>
        <w:t>Educational control</w:t>
      </w:r>
    </w:p>
    <w:p w14:paraId="7B9EBBD3" w14:textId="160C33B7"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Establishing national standards and national assessment can be a way to link developed curriculums and teaching, based on what we all assume is proper knowledge and teaching skills in adult education.</w:t>
      </w:r>
    </w:p>
    <w:p w14:paraId="1398882A" w14:textId="77777777" w:rsidR="00421C69" w:rsidRPr="00367714" w:rsidRDefault="00421C69" w:rsidP="00421C69">
      <w:pPr>
        <w:pStyle w:val="NormalWeb"/>
        <w:spacing w:before="0" w:beforeAutospacing="0" w:after="0" w:afterAutospacing="0"/>
        <w:rPr>
          <w:lang w:val="en-GB"/>
        </w:rPr>
      </w:pPr>
      <w:r w:rsidRPr="00367714">
        <w:rPr>
          <w:rFonts w:ascii="Calibri" w:hAnsi="Calibri" w:cs="Calibri"/>
          <w:b/>
          <w:bCs/>
          <w:color w:val="000000"/>
          <w:sz w:val="26"/>
          <w:szCs w:val="26"/>
          <w:u w:val="single"/>
          <w:lang w:val="en-GB"/>
        </w:rPr>
        <w:t>Expectation of customer</w:t>
      </w:r>
    </w:p>
    <w:p w14:paraId="5DAC6622" w14:textId="13DAADE7"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 xml:space="preserve">Adult education is often kind of on-the-job training. This means the customer of adult education and trainer typically are the employer in terms of ordering or approving the training and often also paying </w:t>
      </w:r>
      <w:r w:rsidRPr="00FF3515">
        <w:rPr>
          <w:rFonts w:ascii="Calibri" w:hAnsi="Calibri" w:cs="Calibri"/>
          <w:color w:val="000000" w:themeColor="text1"/>
          <w:sz w:val="26"/>
          <w:szCs w:val="26"/>
          <w:lang w:val="en-GB"/>
        </w:rPr>
        <w:t>and facilitating the training.</w:t>
      </w:r>
    </w:p>
    <w:p w14:paraId="39D70D01" w14:textId="1C9AE229"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In other cases, the learner him/herself is the customer, requesting training based on personal needs.</w:t>
      </w:r>
    </w:p>
    <w:p w14:paraId="0A1AB35D" w14:textId="690CA0A5"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As in other markets, the customers within adult education should know the quality standards of those persons providing the training.</w:t>
      </w:r>
    </w:p>
    <w:p w14:paraId="3D5F9BA6" w14:textId="7388C577" w:rsidR="00421C69" w:rsidRPr="00367714" w:rsidRDefault="00421C69" w:rsidP="00421C69">
      <w:pPr>
        <w:pStyle w:val="NormalWeb"/>
        <w:spacing w:before="0" w:beforeAutospacing="0" w:after="0" w:afterAutospacing="0"/>
        <w:rPr>
          <w:lang w:val="en-GB"/>
        </w:rPr>
      </w:pPr>
      <w:r w:rsidRPr="00367714">
        <w:rPr>
          <w:rFonts w:ascii="Calibri" w:hAnsi="Calibri" w:cs="Calibri"/>
          <w:b/>
          <w:bCs/>
          <w:color w:val="000000"/>
          <w:sz w:val="26"/>
          <w:szCs w:val="26"/>
          <w:u w:val="single"/>
          <w:lang w:val="en-GB"/>
        </w:rPr>
        <w:t>Self-reflection</w:t>
      </w:r>
    </w:p>
    <w:p w14:paraId="17E3173C" w14:textId="741A6ED6" w:rsidR="00421C69" w:rsidRPr="00367714" w:rsidRDefault="005C735A" w:rsidP="00421C69">
      <w:pPr>
        <w:pStyle w:val="NormalWeb"/>
        <w:spacing w:before="0" w:beforeAutospacing="0" w:after="160" w:afterAutospacing="0"/>
        <w:rPr>
          <w:lang w:val="en-GB"/>
        </w:rPr>
      </w:pPr>
      <w:r>
        <w:rPr>
          <w:noProof/>
          <w:lang w:val="en-GB"/>
        </w:rPr>
        <w:drawing>
          <wp:anchor distT="0" distB="0" distL="114300" distR="114300" simplePos="0" relativeHeight="251659264" behindDoc="0" locked="0" layoutInCell="1" allowOverlap="1" wp14:anchorId="5E5BE77C" wp14:editId="71449513">
            <wp:simplePos x="0" y="0"/>
            <wp:positionH relativeFrom="column">
              <wp:posOffset>3420745</wp:posOffset>
            </wp:positionH>
            <wp:positionV relativeFrom="paragraph">
              <wp:posOffset>320288</wp:posOffset>
            </wp:positionV>
            <wp:extent cx="2635250" cy="1757680"/>
            <wp:effectExtent l="133350" t="114300" r="146050" b="16637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5250" cy="1757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21C69" w:rsidRPr="00476264">
        <w:rPr>
          <w:rFonts w:ascii="Calibri" w:hAnsi="Calibri" w:cs="Calibri"/>
          <w:color w:val="000000" w:themeColor="text1"/>
          <w:sz w:val="26"/>
          <w:szCs w:val="26"/>
          <w:lang w:val="en-GB"/>
        </w:rPr>
        <w:t xml:space="preserve">When the assessment of teachers is done well and involves those being evaluated, it can provide a chance for </w:t>
      </w:r>
      <w:r w:rsidR="00476264" w:rsidRPr="00476264">
        <w:rPr>
          <w:rFonts w:ascii="Calibri" w:hAnsi="Calibri" w:cs="Calibri"/>
          <w:color w:val="000000" w:themeColor="text1"/>
          <w:sz w:val="26"/>
          <w:szCs w:val="26"/>
          <w:lang w:val="en-GB"/>
        </w:rPr>
        <w:t>educators</w:t>
      </w:r>
      <w:r w:rsidR="00421C69" w:rsidRPr="00476264">
        <w:rPr>
          <w:rFonts w:ascii="Calibri" w:hAnsi="Calibri" w:cs="Calibri"/>
          <w:color w:val="000000" w:themeColor="text1"/>
          <w:sz w:val="26"/>
          <w:szCs w:val="26"/>
          <w:lang w:val="en-GB"/>
        </w:rPr>
        <w:t xml:space="preserve"> to reflect on their daily practices and improve. In some cases</w:t>
      </w:r>
      <w:r w:rsidR="00421C69" w:rsidRPr="00367714">
        <w:rPr>
          <w:rFonts w:ascii="Calibri" w:hAnsi="Calibri" w:cs="Calibri"/>
          <w:color w:val="000000"/>
          <w:sz w:val="26"/>
          <w:szCs w:val="26"/>
          <w:lang w:val="en-GB"/>
        </w:rPr>
        <w:t>, the assessment process also supports educators who may be lacking in pedagogic expertise or who have basically been thrown into classrooms without sufficient training.</w:t>
      </w:r>
    </w:p>
    <w:p w14:paraId="7DFF09CC" w14:textId="117C9986"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  </w:t>
      </w:r>
    </w:p>
    <w:p w14:paraId="6CFB88AA" w14:textId="30B4A540" w:rsidR="000F6A38" w:rsidRDefault="000F6A38">
      <w:pPr>
        <w:rPr>
          <w:smallCaps/>
          <w:spacing w:val="5"/>
          <w:sz w:val="32"/>
          <w:szCs w:val="32"/>
        </w:rPr>
      </w:pPr>
    </w:p>
    <w:p w14:paraId="3C27CF5F" w14:textId="26E2FC73" w:rsidR="00421C69" w:rsidRPr="00F803BC" w:rsidRDefault="00421C69" w:rsidP="000F6A38">
      <w:pPr>
        <w:pStyle w:val="Heading1"/>
        <w:rPr>
          <w:lang w:val="en-GB"/>
        </w:rPr>
      </w:pPr>
      <w:bookmarkStart w:id="4" w:name="_Toc121125724"/>
      <w:r w:rsidRPr="000F6A38">
        <w:t>Standards</w:t>
      </w:r>
      <w:r w:rsidRPr="00F803BC">
        <w:rPr>
          <w:lang w:val="en-GB"/>
        </w:rPr>
        <w:t xml:space="preserve"> of </w:t>
      </w:r>
      <w:r>
        <w:rPr>
          <w:lang w:val="en-GB"/>
        </w:rPr>
        <w:t>c</w:t>
      </w:r>
      <w:r w:rsidRPr="00F803BC">
        <w:rPr>
          <w:lang w:val="en-GB"/>
        </w:rPr>
        <w:t>onducting the assessment</w:t>
      </w:r>
      <w:bookmarkEnd w:id="4"/>
    </w:p>
    <w:p w14:paraId="5E4B3784" w14:textId="3F10CD25" w:rsidR="00421C69" w:rsidRPr="00A12C23" w:rsidRDefault="00421C69" w:rsidP="00421C69">
      <w:pPr>
        <w:pStyle w:val="NormalWeb"/>
        <w:spacing w:before="0" w:beforeAutospacing="0" w:after="160" w:afterAutospacing="0"/>
        <w:rPr>
          <w:color w:val="000000" w:themeColor="text1"/>
          <w:lang w:val="en-GB"/>
        </w:rPr>
      </w:pPr>
      <w:r w:rsidRPr="00A12C23">
        <w:rPr>
          <w:rFonts w:ascii="Calibri" w:hAnsi="Calibri" w:cs="Calibri"/>
          <w:color w:val="000000" w:themeColor="text1"/>
          <w:sz w:val="26"/>
          <w:szCs w:val="26"/>
          <w:lang w:val="en-GB"/>
        </w:rPr>
        <w:t xml:space="preserve">In many cases, the assessment is not well organized and has little impact on teaching. More importantly, the assessment is too frequently insulting to </w:t>
      </w:r>
      <w:r w:rsidR="00DC4FB4" w:rsidRPr="00A12C23">
        <w:rPr>
          <w:rFonts w:ascii="Calibri" w:hAnsi="Calibri" w:cs="Calibri"/>
          <w:color w:val="000000" w:themeColor="text1"/>
          <w:sz w:val="26"/>
          <w:szCs w:val="26"/>
          <w:lang w:val="en-GB"/>
        </w:rPr>
        <w:t>educators</w:t>
      </w:r>
      <w:r w:rsidRPr="00A12C23">
        <w:rPr>
          <w:rFonts w:ascii="Calibri" w:hAnsi="Calibri" w:cs="Calibri"/>
          <w:color w:val="000000" w:themeColor="text1"/>
          <w:sz w:val="26"/>
          <w:szCs w:val="26"/>
          <w:lang w:val="en-GB"/>
        </w:rPr>
        <w:t>, especially when those doing the evaluating are out of touch with the realities of classroom life. In such an approach, assessment is used to merely show what is being done wrong and is not designed to provide truly helpful feedback on how one can do better.</w:t>
      </w:r>
    </w:p>
    <w:p w14:paraId="069DB227" w14:textId="370EF3B3" w:rsidR="00421C69" w:rsidRPr="00367714" w:rsidRDefault="00404875" w:rsidP="00421C69">
      <w:pPr>
        <w:pStyle w:val="NormalWeb"/>
        <w:spacing w:before="0" w:beforeAutospacing="0" w:after="160" w:afterAutospacing="0"/>
        <w:rPr>
          <w:lang w:val="en-GB"/>
        </w:rPr>
      </w:pPr>
      <w:r>
        <w:rPr>
          <w:rFonts w:ascii="Calibri" w:hAnsi="Calibri" w:cs="Calibri"/>
          <w:noProof/>
          <w:color w:val="000000" w:themeColor="text1"/>
          <w:sz w:val="26"/>
          <w:szCs w:val="26"/>
          <w:lang w:val="en-GB"/>
        </w:rPr>
        <w:drawing>
          <wp:anchor distT="0" distB="0" distL="114300" distR="114300" simplePos="0" relativeHeight="251661312" behindDoc="0" locked="0" layoutInCell="1" allowOverlap="1" wp14:anchorId="79D04B4C" wp14:editId="260B2ED0">
            <wp:simplePos x="0" y="0"/>
            <wp:positionH relativeFrom="column">
              <wp:posOffset>2709048</wp:posOffset>
            </wp:positionH>
            <wp:positionV relativeFrom="paragraph">
              <wp:posOffset>663106</wp:posOffset>
            </wp:positionV>
            <wp:extent cx="3428365" cy="2564765"/>
            <wp:effectExtent l="0" t="0" r="635" b="698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7">
                      <a:alphaModFix amt="20000"/>
                      <a:extLst>
                        <a:ext uri="{28A0092B-C50C-407E-A947-70E740481C1C}">
                          <a14:useLocalDpi xmlns:a14="http://schemas.microsoft.com/office/drawing/2010/main" val="0"/>
                        </a:ext>
                      </a:extLst>
                    </a:blip>
                    <a:stretch>
                      <a:fillRect/>
                    </a:stretch>
                  </pic:blipFill>
                  <pic:spPr>
                    <a:xfrm>
                      <a:off x="0" y="0"/>
                      <a:ext cx="3428365" cy="2564765"/>
                    </a:xfrm>
                    <a:prstGeom prst="rect">
                      <a:avLst/>
                    </a:prstGeom>
                  </pic:spPr>
                </pic:pic>
              </a:graphicData>
            </a:graphic>
          </wp:anchor>
        </w:drawing>
      </w:r>
      <w:r w:rsidR="00421C69" w:rsidRPr="00A12C23">
        <w:rPr>
          <w:rFonts w:ascii="Calibri" w:hAnsi="Calibri" w:cs="Calibri"/>
          <w:color w:val="000000" w:themeColor="text1"/>
          <w:sz w:val="26"/>
          <w:szCs w:val="26"/>
          <w:lang w:val="en-GB"/>
        </w:rPr>
        <w:t xml:space="preserve">Having this in </w:t>
      </w:r>
      <w:r w:rsidR="00421C69" w:rsidRPr="00367714">
        <w:rPr>
          <w:rFonts w:ascii="Calibri" w:hAnsi="Calibri" w:cs="Calibri"/>
          <w:color w:val="000000"/>
          <w:sz w:val="26"/>
          <w:szCs w:val="26"/>
          <w:lang w:val="en-GB"/>
        </w:rPr>
        <w:t xml:space="preserve">mind, the training </w:t>
      </w:r>
      <w:r w:rsidR="00A12C23" w:rsidRPr="00367714">
        <w:rPr>
          <w:rFonts w:ascii="Calibri" w:hAnsi="Calibri" w:cs="Calibri"/>
          <w:color w:val="000000"/>
          <w:sz w:val="26"/>
          <w:szCs w:val="26"/>
          <w:lang w:val="en-GB"/>
        </w:rPr>
        <w:t>centres</w:t>
      </w:r>
      <w:r w:rsidR="00421C69" w:rsidRPr="00367714">
        <w:rPr>
          <w:rFonts w:ascii="Calibri" w:hAnsi="Calibri" w:cs="Calibri"/>
          <w:color w:val="000000"/>
          <w:sz w:val="26"/>
          <w:szCs w:val="26"/>
          <w:lang w:val="en-GB"/>
        </w:rPr>
        <w:t xml:space="preserve"> giving educators mandatory training and later conduct the assessment, need themselves to understand the conditions and context </w:t>
      </w:r>
      <w:r w:rsidR="00D763DF" w:rsidRPr="00367714">
        <w:rPr>
          <w:rFonts w:ascii="Calibri" w:hAnsi="Calibri" w:cs="Calibri"/>
          <w:color w:val="000000"/>
          <w:sz w:val="26"/>
          <w:szCs w:val="26"/>
          <w:lang w:val="en-GB"/>
        </w:rPr>
        <w:t>which</w:t>
      </w:r>
      <w:r w:rsidR="00D763DF">
        <w:rPr>
          <w:rFonts w:ascii="Calibri" w:hAnsi="Calibri" w:cs="Calibri"/>
          <w:color w:val="000000"/>
          <w:sz w:val="26"/>
          <w:szCs w:val="26"/>
          <w:lang w:val="en-GB"/>
        </w:rPr>
        <w:t xml:space="preserve"> the training happens.</w:t>
      </w:r>
    </w:p>
    <w:p w14:paraId="6AC8248F" w14:textId="08D52FEC" w:rsidR="00421C69" w:rsidRPr="00F803BC" w:rsidRDefault="00421C69" w:rsidP="00A12C23">
      <w:pPr>
        <w:pStyle w:val="Heading1"/>
        <w:rPr>
          <w:lang w:val="en-GB"/>
        </w:rPr>
      </w:pPr>
      <w:bookmarkStart w:id="5" w:name="_Toc121125725"/>
      <w:r w:rsidRPr="00F803BC">
        <w:rPr>
          <w:lang w:val="en-GB"/>
        </w:rPr>
        <w:t xml:space="preserve">What is </w:t>
      </w:r>
      <w:r w:rsidRPr="00A12C23">
        <w:t>measured</w:t>
      </w:r>
      <w:r w:rsidRPr="00F803BC">
        <w:rPr>
          <w:lang w:val="en-GB"/>
        </w:rPr>
        <w:t xml:space="preserve"> and what is not measured</w:t>
      </w:r>
      <w:bookmarkEnd w:id="5"/>
    </w:p>
    <w:p w14:paraId="1B2F6A1A" w14:textId="5B5716B5"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 xml:space="preserve">The assessment as part of the certification process will assess the learning outcome from mandatory eLearning and face-to-face training.  This training is covering the minimum of requested competencies within each topic, highly connected to </w:t>
      </w:r>
      <w:r w:rsidR="00633107">
        <w:rPr>
          <w:rFonts w:ascii="Calibri" w:hAnsi="Calibri" w:cs="Calibri"/>
          <w:color w:val="000000"/>
          <w:sz w:val="26"/>
          <w:szCs w:val="26"/>
          <w:lang w:val="en-GB"/>
        </w:rPr>
        <w:t>learning situations</w:t>
      </w:r>
      <w:r w:rsidRPr="00367714">
        <w:rPr>
          <w:rFonts w:ascii="Calibri" w:hAnsi="Calibri" w:cs="Calibri"/>
          <w:color w:val="000000"/>
          <w:sz w:val="26"/>
          <w:szCs w:val="26"/>
          <w:lang w:val="en-GB"/>
        </w:rPr>
        <w:t>.</w:t>
      </w:r>
    </w:p>
    <w:p w14:paraId="05062D82" w14:textId="491E2AD5" w:rsidR="00421C69" w:rsidRPr="00367714" w:rsidRDefault="00421C69" w:rsidP="00421C69">
      <w:pPr>
        <w:pStyle w:val="NormalWeb"/>
        <w:spacing w:before="0" w:beforeAutospacing="0" w:after="0" w:afterAutospacing="0"/>
        <w:rPr>
          <w:lang w:val="en-GB"/>
        </w:rPr>
      </w:pPr>
      <w:r w:rsidRPr="00367714">
        <w:rPr>
          <w:rFonts w:ascii="Calibri" w:hAnsi="Calibri" w:cs="Calibri"/>
          <w:color w:val="000000"/>
          <w:sz w:val="26"/>
          <w:szCs w:val="26"/>
          <w:lang w:val="en-GB"/>
        </w:rPr>
        <w:t>The assessment will not measure</w:t>
      </w:r>
    </w:p>
    <w:p w14:paraId="590C8155" w14:textId="4DE5D20E" w:rsidR="00421C69" w:rsidRPr="00F22BC9" w:rsidRDefault="00421C69" w:rsidP="00F22BC9">
      <w:pPr>
        <w:pStyle w:val="NormalWeb"/>
        <w:numPr>
          <w:ilvl w:val="0"/>
          <w:numId w:val="11"/>
        </w:numPr>
        <w:spacing w:before="0" w:beforeAutospacing="0" w:after="0" w:afterAutospacing="0"/>
        <w:rPr>
          <w:color w:val="000000" w:themeColor="text1"/>
          <w:lang w:val="en-GB"/>
        </w:rPr>
      </w:pPr>
      <w:r w:rsidRPr="00F22BC9">
        <w:rPr>
          <w:rFonts w:ascii="Calibri" w:hAnsi="Calibri" w:cs="Calibri"/>
          <w:color w:val="000000" w:themeColor="text1"/>
          <w:sz w:val="26"/>
          <w:szCs w:val="26"/>
          <w:lang w:val="en-GB"/>
        </w:rPr>
        <w:t>the educator’s ability to transform his/her knowledge into teaching practice</w:t>
      </w:r>
    </w:p>
    <w:p w14:paraId="4FCA810E" w14:textId="5F08FFA9" w:rsidR="00421C69" w:rsidRPr="00F22BC9" w:rsidRDefault="00421C69" w:rsidP="00F22BC9">
      <w:pPr>
        <w:pStyle w:val="NormalWeb"/>
        <w:numPr>
          <w:ilvl w:val="0"/>
          <w:numId w:val="11"/>
        </w:numPr>
        <w:spacing w:before="0" w:beforeAutospacing="0" w:after="0" w:afterAutospacing="0"/>
        <w:rPr>
          <w:color w:val="000000" w:themeColor="text1"/>
          <w:lang w:val="en-GB"/>
        </w:rPr>
      </w:pPr>
      <w:r w:rsidRPr="00F22BC9">
        <w:rPr>
          <w:rFonts w:ascii="Calibri" w:hAnsi="Calibri" w:cs="Calibri"/>
          <w:color w:val="000000" w:themeColor="text1"/>
          <w:sz w:val="26"/>
          <w:szCs w:val="26"/>
          <w:lang w:val="en-GB"/>
        </w:rPr>
        <w:t>how well the educator is performing in the classroom</w:t>
      </w:r>
    </w:p>
    <w:p w14:paraId="26C5D47F" w14:textId="1671F1D4" w:rsidR="00421C69" w:rsidRPr="00F22BC9" w:rsidRDefault="00421C69" w:rsidP="00F22BC9">
      <w:pPr>
        <w:pStyle w:val="NormalWeb"/>
        <w:numPr>
          <w:ilvl w:val="0"/>
          <w:numId w:val="11"/>
        </w:numPr>
        <w:spacing w:before="0" w:beforeAutospacing="0" w:after="160" w:afterAutospacing="0"/>
        <w:rPr>
          <w:color w:val="000000" w:themeColor="text1"/>
          <w:lang w:val="en-GB"/>
        </w:rPr>
      </w:pPr>
      <w:r w:rsidRPr="00F22BC9">
        <w:rPr>
          <w:rFonts w:ascii="Calibri" w:hAnsi="Calibri" w:cs="Calibri"/>
          <w:color w:val="000000" w:themeColor="text1"/>
          <w:sz w:val="26"/>
          <w:szCs w:val="26"/>
          <w:lang w:val="en-GB"/>
        </w:rPr>
        <w:t xml:space="preserve">their ability to </w:t>
      </w:r>
      <w:r w:rsidR="00F22BC9" w:rsidRPr="00F22BC9">
        <w:rPr>
          <w:rFonts w:ascii="Calibri" w:hAnsi="Calibri" w:cs="Calibri"/>
          <w:color w:val="000000" w:themeColor="text1"/>
          <w:sz w:val="26"/>
          <w:szCs w:val="26"/>
          <w:lang w:val="en-GB"/>
        </w:rPr>
        <w:t>fulfil</w:t>
      </w:r>
      <w:r w:rsidRPr="00F22BC9">
        <w:rPr>
          <w:rFonts w:ascii="Calibri" w:hAnsi="Calibri" w:cs="Calibri"/>
          <w:color w:val="000000" w:themeColor="text1"/>
          <w:sz w:val="26"/>
          <w:szCs w:val="26"/>
          <w:lang w:val="en-GB"/>
        </w:rPr>
        <w:t xml:space="preserve"> the learning contract with customers.</w:t>
      </w:r>
    </w:p>
    <w:p w14:paraId="0E75E0E2" w14:textId="0327F5B5"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All those are considered as a task for the educator’s employer or customer to have an opinion about.</w:t>
      </w:r>
    </w:p>
    <w:p w14:paraId="5B410249" w14:textId="4EB29386" w:rsidR="00421C69" w:rsidRPr="00F803BC" w:rsidRDefault="00421C69" w:rsidP="008C1293">
      <w:pPr>
        <w:pStyle w:val="Heading1"/>
        <w:rPr>
          <w:lang w:val="en-GB"/>
        </w:rPr>
      </w:pPr>
      <w:bookmarkStart w:id="6" w:name="_Toc121125726"/>
      <w:r w:rsidRPr="00F803BC">
        <w:rPr>
          <w:lang w:val="en-GB"/>
        </w:rPr>
        <w:t xml:space="preserve">Organizing of </w:t>
      </w:r>
      <w:r w:rsidRPr="008C1293">
        <w:t>assessment</w:t>
      </w:r>
      <w:bookmarkEnd w:id="6"/>
    </w:p>
    <w:p w14:paraId="68018F98" w14:textId="77777777" w:rsidR="00421C69" w:rsidRDefault="00421C69" w:rsidP="00421C69">
      <w:pPr>
        <w:pStyle w:val="NormalWeb"/>
        <w:spacing w:before="0" w:beforeAutospacing="0" w:after="160" w:afterAutospacing="0"/>
      </w:pPr>
      <w:r w:rsidRPr="00367714">
        <w:rPr>
          <w:rFonts w:ascii="Calibri" w:hAnsi="Calibri" w:cs="Calibri"/>
          <w:color w:val="000000"/>
          <w:sz w:val="26"/>
          <w:szCs w:val="26"/>
          <w:lang w:val="en-GB"/>
        </w:rPr>
        <w:t xml:space="preserve">The assessment will be conducted in three steps, each step having its own purpose and methodology. </w:t>
      </w:r>
      <w:r>
        <w:rPr>
          <w:rFonts w:ascii="Calibri" w:hAnsi="Calibri" w:cs="Calibri"/>
          <w:color w:val="000000"/>
          <w:sz w:val="26"/>
          <w:szCs w:val="26"/>
        </w:rPr>
        <w:t>The steps are:</w:t>
      </w:r>
    </w:p>
    <w:p w14:paraId="1EEEBBB2" w14:textId="77777777" w:rsidR="00421C69" w:rsidRPr="005E603D" w:rsidRDefault="00421C69" w:rsidP="00421C69">
      <w:pPr>
        <w:pStyle w:val="NormalWeb"/>
        <w:spacing w:before="0" w:beforeAutospacing="0" w:after="0" w:afterAutospacing="0"/>
        <w:ind w:left="720" w:hanging="360"/>
        <w:rPr>
          <w:color w:val="000000" w:themeColor="text1"/>
        </w:rPr>
      </w:pPr>
      <w:r>
        <w:rPr>
          <w:rFonts w:ascii="Calibri" w:hAnsi="Calibri" w:cs="Calibri"/>
          <w:color w:val="000000"/>
          <w:sz w:val="26"/>
          <w:szCs w:val="26"/>
        </w:rPr>
        <w:t>1.</w:t>
      </w:r>
      <w:r>
        <w:rPr>
          <w:color w:val="000000"/>
          <w:sz w:val="18"/>
          <w:szCs w:val="18"/>
        </w:rPr>
        <w:t xml:space="preserve"> </w:t>
      </w:r>
      <w:r>
        <w:rPr>
          <w:rStyle w:val="apple-tab-span"/>
          <w:color w:val="000000"/>
          <w:sz w:val="18"/>
          <w:szCs w:val="18"/>
        </w:rPr>
        <w:tab/>
      </w:r>
      <w:r w:rsidRPr="005E603D">
        <w:rPr>
          <w:rFonts w:ascii="Calibri" w:hAnsi="Calibri" w:cs="Calibri"/>
          <w:color w:val="000000" w:themeColor="text1"/>
          <w:sz w:val="26"/>
          <w:szCs w:val="26"/>
        </w:rPr>
        <w:t>Review of competencies aimed at pedagogical/didactic competencies. Demonstrated education, training, and work experience.</w:t>
      </w:r>
    </w:p>
    <w:p w14:paraId="47A370B5" w14:textId="77777777" w:rsidR="00421C69" w:rsidRPr="005E603D" w:rsidRDefault="00421C69" w:rsidP="00421C69">
      <w:pPr>
        <w:pStyle w:val="NormalWeb"/>
        <w:spacing w:before="0" w:beforeAutospacing="0" w:after="0" w:afterAutospacing="0"/>
        <w:ind w:left="720" w:hanging="360"/>
        <w:rPr>
          <w:color w:val="000000" w:themeColor="text1"/>
        </w:rPr>
      </w:pPr>
      <w:r w:rsidRPr="005E603D">
        <w:rPr>
          <w:rFonts w:ascii="Calibri" w:hAnsi="Calibri" w:cs="Calibri"/>
          <w:color w:val="000000" w:themeColor="text1"/>
          <w:sz w:val="26"/>
          <w:szCs w:val="26"/>
        </w:rPr>
        <w:t>2.</w:t>
      </w:r>
      <w:r w:rsidRPr="005E603D">
        <w:rPr>
          <w:color w:val="000000" w:themeColor="text1"/>
          <w:sz w:val="18"/>
          <w:szCs w:val="18"/>
        </w:rPr>
        <w:t xml:space="preserve"> </w:t>
      </w:r>
      <w:r w:rsidRPr="005E603D">
        <w:rPr>
          <w:rStyle w:val="apple-tab-span"/>
          <w:color w:val="000000" w:themeColor="text1"/>
          <w:sz w:val="18"/>
          <w:szCs w:val="18"/>
        </w:rPr>
        <w:tab/>
      </w:r>
      <w:r w:rsidRPr="005E603D">
        <w:rPr>
          <w:rFonts w:ascii="Calibri" w:hAnsi="Calibri" w:cs="Calibri"/>
          <w:color w:val="000000" w:themeColor="text1"/>
          <w:sz w:val="26"/>
          <w:szCs w:val="26"/>
        </w:rPr>
        <w:t>Assessment after conducting eLearning</w:t>
      </w:r>
    </w:p>
    <w:p w14:paraId="6427AFCF" w14:textId="318EC54C" w:rsidR="00421C69" w:rsidRPr="005E603D" w:rsidRDefault="00421C69" w:rsidP="00421C69">
      <w:pPr>
        <w:pStyle w:val="NormalWeb"/>
        <w:spacing w:before="0" w:beforeAutospacing="0" w:after="160" w:afterAutospacing="0"/>
        <w:ind w:left="720" w:hanging="360"/>
        <w:rPr>
          <w:rFonts w:ascii="Calibri" w:hAnsi="Calibri" w:cs="Calibri"/>
          <w:color w:val="000000" w:themeColor="text1"/>
          <w:sz w:val="26"/>
          <w:szCs w:val="26"/>
        </w:rPr>
      </w:pPr>
      <w:r w:rsidRPr="005E603D">
        <w:rPr>
          <w:rFonts w:ascii="Calibri" w:hAnsi="Calibri" w:cs="Calibri"/>
          <w:color w:val="000000" w:themeColor="text1"/>
          <w:sz w:val="26"/>
          <w:szCs w:val="26"/>
        </w:rPr>
        <w:t>3.</w:t>
      </w:r>
      <w:r w:rsidRPr="005E603D">
        <w:rPr>
          <w:color w:val="000000" w:themeColor="text1"/>
          <w:sz w:val="18"/>
          <w:szCs w:val="18"/>
        </w:rPr>
        <w:t xml:space="preserve"> </w:t>
      </w:r>
      <w:r w:rsidRPr="005E603D">
        <w:rPr>
          <w:rStyle w:val="apple-tab-span"/>
          <w:color w:val="000000" w:themeColor="text1"/>
          <w:sz w:val="18"/>
          <w:szCs w:val="18"/>
        </w:rPr>
        <w:tab/>
      </w:r>
      <w:r w:rsidRPr="005E603D">
        <w:rPr>
          <w:rFonts w:ascii="Calibri" w:hAnsi="Calibri" w:cs="Calibri"/>
          <w:color w:val="000000" w:themeColor="text1"/>
          <w:sz w:val="26"/>
          <w:szCs w:val="26"/>
        </w:rPr>
        <w:t>Assessment after conducting face-to-face training</w:t>
      </w:r>
    </w:p>
    <w:p w14:paraId="160A0EB2" w14:textId="65618112" w:rsidR="008C1293" w:rsidRDefault="00B86A7B" w:rsidP="00B86A7B">
      <w:pPr>
        <w:pStyle w:val="NormalWeb"/>
        <w:spacing w:before="0" w:beforeAutospacing="0" w:after="160" w:afterAutospacing="0"/>
      </w:pPr>
      <w:r w:rsidRPr="00B86A7B">
        <w:rPr>
          <w:noProof/>
        </w:rPr>
        <w:drawing>
          <wp:inline distT="0" distB="0" distL="0" distR="0" wp14:anchorId="68A188D9" wp14:editId="0D54D62B">
            <wp:extent cx="5731510" cy="1627505"/>
            <wp:effectExtent l="133350" t="114300" r="135890" b="16319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1627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1909328" w14:textId="77777777" w:rsidR="00421C69" w:rsidRPr="00367714" w:rsidRDefault="00421C69" w:rsidP="00D44452">
      <w:pPr>
        <w:pStyle w:val="Heading2"/>
        <w:rPr>
          <w:lang w:val="en-GB"/>
        </w:rPr>
      </w:pPr>
      <w:bookmarkStart w:id="7" w:name="_Toc121125727"/>
      <w:r w:rsidRPr="00367714">
        <w:rPr>
          <w:lang w:val="en-GB"/>
        </w:rPr>
        <w:t>Review of competencies</w:t>
      </w:r>
      <w:bookmarkEnd w:id="7"/>
    </w:p>
    <w:p w14:paraId="026A4226" w14:textId="3989176C"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 xml:space="preserve">The review of demonstrated education, training, and work experience will take place when an educator </w:t>
      </w:r>
      <w:r w:rsidRPr="00367714">
        <w:rPr>
          <w:rFonts w:ascii="Calibri" w:hAnsi="Calibri" w:cs="Calibri"/>
          <w:b/>
          <w:bCs/>
          <w:i/>
          <w:iCs/>
          <w:color w:val="000000"/>
          <w:sz w:val="26"/>
          <w:szCs w:val="26"/>
          <w:lang w:val="en-GB"/>
        </w:rPr>
        <w:t>applies</w:t>
      </w:r>
      <w:r w:rsidRPr="00367714">
        <w:rPr>
          <w:rFonts w:ascii="Calibri" w:hAnsi="Calibri" w:cs="Calibri"/>
          <w:color w:val="000000"/>
          <w:sz w:val="26"/>
          <w:szCs w:val="26"/>
          <w:lang w:val="en-GB"/>
        </w:rPr>
        <w:t xml:space="preserve"> for certification. The educator will be asked to send in necessary documentation and the </w:t>
      </w:r>
      <w:r w:rsidR="00D44452" w:rsidRPr="00367714">
        <w:rPr>
          <w:rFonts w:ascii="Calibri" w:hAnsi="Calibri" w:cs="Calibri"/>
          <w:color w:val="000000"/>
          <w:sz w:val="26"/>
          <w:szCs w:val="26"/>
          <w:lang w:val="en-GB"/>
        </w:rPr>
        <w:t>centre</w:t>
      </w:r>
      <w:r w:rsidRPr="00367714">
        <w:rPr>
          <w:rFonts w:ascii="Calibri" w:hAnsi="Calibri" w:cs="Calibri"/>
          <w:color w:val="000000"/>
          <w:sz w:val="26"/>
          <w:szCs w:val="26"/>
          <w:lang w:val="en-GB"/>
        </w:rPr>
        <w:t xml:space="preserve"> conducting the certification will review them.</w:t>
      </w:r>
    </w:p>
    <w:p w14:paraId="41784C66" w14:textId="77777777" w:rsidR="00421C69" w:rsidRPr="00367714" w:rsidRDefault="00421C69" w:rsidP="00D44452">
      <w:pPr>
        <w:pStyle w:val="Heading2"/>
        <w:rPr>
          <w:lang w:val="en-GB"/>
        </w:rPr>
      </w:pPr>
      <w:bookmarkStart w:id="8" w:name="_Toc121125728"/>
      <w:r w:rsidRPr="00367714">
        <w:rPr>
          <w:lang w:val="en-GB"/>
        </w:rPr>
        <w:t>Assessment after conducted eLearning</w:t>
      </w:r>
      <w:bookmarkEnd w:id="8"/>
    </w:p>
    <w:p w14:paraId="3C084EA5" w14:textId="02FC1101" w:rsidR="00655F5B" w:rsidRDefault="00421C69" w:rsidP="00421C69">
      <w:pPr>
        <w:pStyle w:val="NormalWeb"/>
        <w:spacing w:before="0" w:beforeAutospacing="0" w:after="160" w:afterAutospacing="0"/>
        <w:rPr>
          <w:rFonts w:ascii="Calibri" w:hAnsi="Calibri" w:cs="Calibri"/>
          <w:color w:val="000000"/>
          <w:sz w:val="26"/>
          <w:szCs w:val="26"/>
          <w:lang w:val="en-GB"/>
        </w:rPr>
      </w:pPr>
      <w:r w:rsidRPr="00367714">
        <w:rPr>
          <w:rFonts w:ascii="Calibri" w:hAnsi="Calibri" w:cs="Calibri"/>
          <w:color w:val="000000"/>
          <w:sz w:val="26"/>
          <w:szCs w:val="26"/>
          <w:lang w:val="en-GB"/>
        </w:rPr>
        <w:t xml:space="preserve">Once the Educator has applied for certification and paid the necessary certification fee, he/she will be given access to the eLearning modules supporting the applied topic.  </w:t>
      </w:r>
    </w:p>
    <w:p w14:paraId="54A2DD35" w14:textId="41E7F7D4"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 xml:space="preserve">The assessment will be </w:t>
      </w:r>
      <w:r w:rsidR="00072C3C">
        <w:rPr>
          <w:rFonts w:ascii="Calibri" w:hAnsi="Calibri" w:cs="Calibri"/>
          <w:color w:val="000000"/>
          <w:sz w:val="26"/>
          <w:szCs w:val="26"/>
          <w:lang w:val="en-GB"/>
        </w:rPr>
        <w:t>conducted electronically by</w:t>
      </w:r>
      <w:r w:rsidRPr="00367714">
        <w:rPr>
          <w:rFonts w:ascii="Calibri" w:hAnsi="Calibri" w:cs="Calibri"/>
          <w:color w:val="000000"/>
          <w:sz w:val="26"/>
          <w:szCs w:val="26"/>
          <w:lang w:val="en-GB"/>
        </w:rPr>
        <w:t xml:space="preserve"> the educator once he/she has completed the eLearning.</w:t>
      </w:r>
    </w:p>
    <w:p w14:paraId="00953598" w14:textId="77777777" w:rsidR="00404875" w:rsidRDefault="00404875">
      <w:pPr>
        <w:rPr>
          <w:b/>
          <w:smallCaps/>
          <w:spacing w:val="5"/>
          <w:sz w:val="28"/>
          <w:szCs w:val="28"/>
          <w:lang w:val="en-GB"/>
        </w:rPr>
      </w:pPr>
      <w:r>
        <w:rPr>
          <w:lang w:val="en-GB"/>
        </w:rPr>
        <w:br w:type="page"/>
      </w:r>
    </w:p>
    <w:p w14:paraId="070D0BEE" w14:textId="3F7EDA9B" w:rsidR="00421C69" w:rsidRPr="00367714" w:rsidRDefault="00421C69" w:rsidP="00AC028E">
      <w:pPr>
        <w:pStyle w:val="Heading2"/>
        <w:rPr>
          <w:lang w:val="en-GB"/>
        </w:rPr>
      </w:pPr>
      <w:bookmarkStart w:id="9" w:name="_Toc121125729"/>
      <w:r w:rsidRPr="00367714">
        <w:rPr>
          <w:lang w:val="en-GB"/>
        </w:rPr>
        <w:t xml:space="preserve">Assessment after </w:t>
      </w:r>
      <w:r w:rsidRPr="00655F5B">
        <w:rPr>
          <w:lang w:val="en-GB"/>
        </w:rPr>
        <w:t>conducted</w:t>
      </w:r>
      <w:r w:rsidRPr="00367714">
        <w:rPr>
          <w:lang w:val="en-GB"/>
        </w:rPr>
        <w:t xml:space="preserve"> face-to-face training</w:t>
      </w:r>
      <w:bookmarkEnd w:id="9"/>
    </w:p>
    <w:p w14:paraId="1A8F5C7D" w14:textId="215BA348" w:rsidR="00421C69" w:rsidRPr="003D7220" w:rsidRDefault="00421C69" w:rsidP="00421C69">
      <w:pPr>
        <w:pStyle w:val="NormalWeb"/>
        <w:spacing w:before="0" w:beforeAutospacing="0" w:after="160" w:afterAutospacing="0"/>
        <w:rPr>
          <w:color w:val="000000" w:themeColor="text1"/>
          <w:lang w:val="en-GB"/>
        </w:rPr>
      </w:pPr>
      <w:r w:rsidRPr="003D7220">
        <w:rPr>
          <w:rFonts w:ascii="Calibri" w:hAnsi="Calibri" w:cs="Calibri"/>
          <w:color w:val="000000" w:themeColor="text1"/>
          <w:sz w:val="26"/>
          <w:szCs w:val="26"/>
          <w:lang w:val="en-GB"/>
        </w:rPr>
        <w:t xml:space="preserve">The assessment task connected to the face-to-face training will be assigned as part of the training. It might be conducted during the training or given with a time limitation to </w:t>
      </w:r>
      <w:r w:rsidR="003D7220" w:rsidRPr="003D7220">
        <w:rPr>
          <w:rFonts w:ascii="Calibri" w:hAnsi="Calibri" w:cs="Calibri"/>
          <w:color w:val="000000" w:themeColor="text1"/>
          <w:sz w:val="26"/>
          <w:szCs w:val="26"/>
          <w:lang w:val="en-GB"/>
        </w:rPr>
        <w:t>fulfil</w:t>
      </w:r>
      <w:r w:rsidRPr="003D7220">
        <w:rPr>
          <w:rFonts w:ascii="Calibri" w:hAnsi="Calibri" w:cs="Calibri"/>
          <w:color w:val="000000" w:themeColor="text1"/>
          <w:sz w:val="26"/>
          <w:szCs w:val="26"/>
          <w:lang w:val="en-GB"/>
        </w:rPr>
        <w:t xml:space="preserve"> it.</w:t>
      </w:r>
    </w:p>
    <w:p w14:paraId="08DBF5A4" w14:textId="77777777" w:rsidR="00421C69" w:rsidRPr="00F803BC" w:rsidRDefault="00421C69" w:rsidP="003D7220">
      <w:pPr>
        <w:pStyle w:val="Heading1"/>
        <w:rPr>
          <w:lang w:val="en-GB"/>
        </w:rPr>
      </w:pPr>
      <w:bookmarkStart w:id="10" w:name="_Toc121125730"/>
      <w:r w:rsidRPr="003D7220">
        <w:t>Methodology</w:t>
      </w:r>
      <w:r w:rsidRPr="00F803BC">
        <w:rPr>
          <w:lang w:val="en-GB"/>
        </w:rPr>
        <w:t xml:space="preserve"> of the three steps of assessment</w:t>
      </w:r>
      <w:bookmarkEnd w:id="10"/>
    </w:p>
    <w:p w14:paraId="796B39F7" w14:textId="5B97C668"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In order to provide a consistent and recognizable certification system, each topic will have an assessment strategy based on the same described methodology.</w:t>
      </w:r>
    </w:p>
    <w:p w14:paraId="219BAB13" w14:textId="77777777" w:rsidR="00421C69" w:rsidRPr="00367714" w:rsidRDefault="00421C69" w:rsidP="00421C69">
      <w:pPr>
        <w:pStyle w:val="NormalWeb"/>
        <w:spacing w:before="0" w:beforeAutospacing="0" w:after="0" w:afterAutospacing="0"/>
        <w:rPr>
          <w:lang w:val="en-GB"/>
        </w:rPr>
      </w:pPr>
      <w:r w:rsidRPr="00367714">
        <w:rPr>
          <w:rFonts w:ascii="Calibri" w:hAnsi="Calibri" w:cs="Calibri"/>
          <w:color w:val="000000"/>
          <w:sz w:val="26"/>
          <w:szCs w:val="26"/>
          <w:lang w:val="en-GB"/>
        </w:rPr>
        <w:t>The certification process will follow four principles of assessment</w:t>
      </w:r>
    </w:p>
    <w:p w14:paraId="6BFEB292" w14:textId="77777777" w:rsidR="00421C69" w:rsidRPr="00367714" w:rsidRDefault="00421C69" w:rsidP="00421C69">
      <w:pPr>
        <w:pStyle w:val="NormalWeb"/>
        <w:numPr>
          <w:ilvl w:val="0"/>
          <w:numId w:val="10"/>
        </w:numPr>
        <w:spacing w:before="0" w:beforeAutospacing="0" w:after="0" w:afterAutospacing="0" w:line="240" w:lineRule="auto"/>
        <w:rPr>
          <w:lang w:val="en-GB"/>
        </w:rPr>
      </w:pPr>
      <w:r w:rsidRPr="00367714">
        <w:rPr>
          <w:rFonts w:ascii="Calibri" w:hAnsi="Calibri" w:cs="Calibri"/>
          <w:b/>
          <w:bCs/>
          <w:color w:val="000000"/>
          <w:sz w:val="26"/>
          <w:szCs w:val="26"/>
          <w:lang w:val="en-GB"/>
        </w:rPr>
        <w:t>Fairness</w:t>
      </w:r>
      <w:r w:rsidRPr="00BD1C94">
        <w:rPr>
          <w:rFonts w:ascii="Calibri" w:hAnsi="Calibri" w:cs="Calibri"/>
          <w:b/>
          <w:bCs/>
          <w:color w:val="000000"/>
          <w:sz w:val="26"/>
          <w:szCs w:val="26"/>
          <w:lang w:val="en-GB"/>
        </w:rPr>
        <w:t xml:space="preserve"> </w:t>
      </w:r>
      <w:r w:rsidRPr="00BD1C94">
        <w:rPr>
          <w:rFonts w:ascii="Calibri" w:hAnsi="Calibri" w:cs="Calibri"/>
          <w:b/>
          <w:bCs/>
          <w:color w:val="000000"/>
          <w:sz w:val="26"/>
          <w:szCs w:val="26"/>
          <w:lang w:val="en-GB"/>
        </w:rPr>
        <w:br/>
      </w:r>
      <w:r w:rsidRPr="00367714">
        <w:rPr>
          <w:rFonts w:ascii="Calibri" w:hAnsi="Calibri" w:cs="Calibri"/>
          <w:color w:val="000000"/>
          <w:sz w:val="26"/>
          <w:szCs w:val="26"/>
          <w:lang w:val="en-GB"/>
        </w:rPr>
        <w:t>The principle is based on the individual educators’ needs being considered during the assessment process and ensuring that the educator has a clear understanding of the assessment process and is allowed to challenge the result of the assessment.</w:t>
      </w:r>
      <w:r w:rsidRPr="00BD1C94">
        <w:rPr>
          <w:rFonts w:ascii="Calibri" w:hAnsi="Calibri" w:cs="Calibri"/>
          <w:color w:val="000000"/>
          <w:sz w:val="26"/>
          <w:szCs w:val="26"/>
          <w:lang w:val="en-GB"/>
        </w:rPr>
        <w:t xml:space="preserve"> </w:t>
      </w:r>
    </w:p>
    <w:p w14:paraId="25156D7F" w14:textId="77777777" w:rsidR="00421C69" w:rsidRPr="00367714" w:rsidRDefault="00421C69" w:rsidP="00421C69">
      <w:pPr>
        <w:pStyle w:val="NormalWeb"/>
        <w:numPr>
          <w:ilvl w:val="0"/>
          <w:numId w:val="10"/>
        </w:numPr>
        <w:spacing w:before="0" w:beforeAutospacing="0" w:after="0" w:afterAutospacing="0" w:line="240" w:lineRule="auto"/>
        <w:rPr>
          <w:lang w:val="en-GB"/>
        </w:rPr>
      </w:pPr>
      <w:r w:rsidRPr="00367714">
        <w:rPr>
          <w:rFonts w:ascii="Calibri" w:hAnsi="Calibri" w:cs="Calibri"/>
          <w:b/>
          <w:bCs/>
          <w:color w:val="000000"/>
          <w:sz w:val="26"/>
          <w:szCs w:val="26"/>
          <w:lang w:val="en-GB"/>
        </w:rPr>
        <w:t>Flexibility</w:t>
      </w:r>
      <w:r w:rsidRPr="00BD1C94">
        <w:rPr>
          <w:rFonts w:ascii="Calibri" w:hAnsi="Calibri" w:cs="Calibri"/>
          <w:b/>
          <w:bCs/>
          <w:color w:val="000000"/>
          <w:sz w:val="26"/>
          <w:szCs w:val="26"/>
          <w:lang w:val="en-GB"/>
        </w:rPr>
        <w:t xml:space="preserve"> </w:t>
      </w:r>
      <w:r w:rsidRPr="00BD1C94">
        <w:rPr>
          <w:rFonts w:ascii="Calibri" w:hAnsi="Calibri" w:cs="Calibri"/>
          <w:b/>
          <w:bCs/>
          <w:color w:val="000000"/>
          <w:sz w:val="26"/>
          <w:szCs w:val="26"/>
          <w:lang w:val="en-GB"/>
        </w:rPr>
        <w:br/>
      </w:r>
      <w:r w:rsidRPr="00367714">
        <w:rPr>
          <w:rFonts w:ascii="Calibri" w:hAnsi="Calibri" w:cs="Calibri"/>
          <w:color w:val="000000"/>
          <w:sz w:val="26"/>
          <w:szCs w:val="26"/>
          <w:lang w:val="en-GB"/>
        </w:rPr>
        <w:t>The principle includes assessing the educator’s skills no matter how or when they were acquired and considering a range of assessment methods and using those that best fit the topics’ context and assessment requirements.</w:t>
      </w:r>
      <w:r w:rsidRPr="00BD1C94">
        <w:rPr>
          <w:rFonts w:ascii="Calibri" w:hAnsi="Calibri" w:cs="Calibri"/>
          <w:color w:val="000000"/>
          <w:sz w:val="26"/>
          <w:szCs w:val="26"/>
          <w:lang w:val="en-GB"/>
        </w:rPr>
        <w:t xml:space="preserve"> </w:t>
      </w:r>
    </w:p>
    <w:p w14:paraId="42166EB0" w14:textId="77777777" w:rsidR="00421C69" w:rsidRPr="00367714" w:rsidRDefault="00421C69" w:rsidP="00421C69">
      <w:pPr>
        <w:pStyle w:val="NormalWeb"/>
        <w:numPr>
          <w:ilvl w:val="0"/>
          <w:numId w:val="10"/>
        </w:numPr>
        <w:spacing w:before="0" w:beforeAutospacing="0" w:after="160" w:afterAutospacing="0" w:line="240" w:lineRule="auto"/>
        <w:rPr>
          <w:lang w:val="en-GB"/>
        </w:rPr>
      </w:pPr>
      <w:r w:rsidRPr="00367714">
        <w:rPr>
          <w:rFonts w:ascii="Calibri" w:hAnsi="Calibri" w:cs="Calibri"/>
          <w:b/>
          <w:bCs/>
          <w:color w:val="000000"/>
          <w:sz w:val="26"/>
          <w:szCs w:val="26"/>
          <w:lang w:val="en-GB"/>
        </w:rPr>
        <w:t>Validity</w:t>
      </w:r>
      <w:r w:rsidRPr="00BD1C94">
        <w:rPr>
          <w:rFonts w:ascii="Calibri" w:hAnsi="Calibri" w:cs="Calibri"/>
          <w:b/>
          <w:bCs/>
          <w:color w:val="000000"/>
          <w:sz w:val="26"/>
          <w:szCs w:val="26"/>
          <w:lang w:val="en-GB"/>
        </w:rPr>
        <w:t xml:space="preserve"> </w:t>
      </w:r>
      <w:r w:rsidRPr="00BD1C94">
        <w:rPr>
          <w:rFonts w:ascii="Calibri" w:hAnsi="Calibri" w:cs="Calibri"/>
          <w:b/>
          <w:bCs/>
          <w:color w:val="000000"/>
          <w:sz w:val="26"/>
          <w:szCs w:val="26"/>
          <w:lang w:val="en-GB"/>
        </w:rPr>
        <w:br/>
      </w:r>
      <w:r w:rsidRPr="00367714">
        <w:rPr>
          <w:rFonts w:ascii="Calibri" w:hAnsi="Calibri" w:cs="Calibri"/>
          <w:color w:val="000000"/>
          <w:sz w:val="26"/>
          <w:szCs w:val="26"/>
          <w:lang w:val="en-GB"/>
        </w:rPr>
        <w:t>The principle ensures that the assessment decision is based on evidence of performance. Essentially, it means that the assessment process does what it claims, assesses the competency of the individual educator.</w:t>
      </w:r>
      <w:r w:rsidRPr="00BD1C94">
        <w:rPr>
          <w:rFonts w:ascii="Calibri" w:hAnsi="Calibri" w:cs="Calibri"/>
          <w:color w:val="000000"/>
          <w:sz w:val="26"/>
          <w:szCs w:val="26"/>
          <w:lang w:val="en-GB"/>
        </w:rPr>
        <w:t xml:space="preserve"> </w:t>
      </w:r>
    </w:p>
    <w:p w14:paraId="71A12FB3" w14:textId="77777777" w:rsidR="00421C69" w:rsidRPr="00367714" w:rsidRDefault="00421C69" w:rsidP="00421C69">
      <w:pPr>
        <w:pStyle w:val="NormalWeb"/>
        <w:numPr>
          <w:ilvl w:val="0"/>
          <w:numId w:val="10"/>
        </w:numPr>
        <w:spacing w:before="0" w:beforeAutospacing="0" w:after="160" w:afterAutospacing="0" w:line="240" w:lineRule="auto"/>
        <w:rPr>
          <w:lang w:val="en-GB"/>
        </w:rPr>
      </w:pPr>
      <w:r w:rsidRPr="00367714">
        <w:rPr>
          <w:rFonts w:ascii="Calibri" w:hAnsi="Calibri" w:cs="Calibri"/>
          <w:b/>
          <w:bCs/>
          <w:color w:val="000000"/>
          <w:sz w:val="26"/>
          <w:szCs w:val="26"/>
          <w:lang w:val="en-GB"/>
        </w:rPr>
        <w:t>Reliability</w:t>
      </w:r>
      <w:r w:rsidRPr="00BD1C94">
        <w:rPr>
          <w:rFonts w:ascii="Calibri" w:hAnsi="Calibri" w:cs="Calibri"/>
          <w:b/>
          <w:bCs/>
          <w:color w:val="000000"/>
          <w:sz w:val="26"/>
          <w:szCs w:val="26"/>
          <w:lang w:val="en-GB"/>
        </w:rPr>
        <w:t xml:space="preserve"> </w:t>
      </w:r>
      <w:r w:rsidRPr="00BD1C94">
        <w:rPr>
          <w:rFonts w:ascii="Calibri" w:hAnsi="Calibri" w:cs="Calibri"/>
          <w:b/>
          <w:bCs/>
          <w:color w:val="000000"/>
          <w:sz w:val="26"/>
          <w:szCs w:val="26"/>
          <w:lang w:val="en-GB"/>
        </w:rPr>
        <w:br/>
      </w:r>
      <w:r w:rsidRPr="00367714">
        <w:rPr>
          <w:rFonts w:ascii="Calibri" w:hAnsi="Calibri" w:cs="Calibri"/>
          <w:color w:val="000000"/>
          <w:sz w:val="26"/>
          <w:szCs w:val="26"/>
          <w:lang w:val="en-GB"/>
        </w:rPr>
        <w:t>The principle refers to the consistency of assessment outcomes, meaning that given the same conditions for the same unit of competency, all assessors should reach the same conclusion regarding the competency of the educator.</w:t>
      </w:r>
    </w:p>
    <w:p w14:paraId="4FAFD718" w14:textId="77777777" w:rsidR="00421C69" w:rsidRPr="00367714" w:rsidRDefault="00421C69" w:rsidP="00B33D45">
      <w:pPr>
        <w:pStyle w:val="Heading2"/>
        <w:rPr>
          <w:lang w:val="en-GB"/>
        </w:rPr>
      </w:pPr>
      <w:bookmarkStart w:id="11" w:name="_Toc121125731"/>
      <w:r w:rsidRPr="00367714">
        <w:rPr>
          <w:lang w:val="en-GB"/>
        </w:rPr>
        <w:t>Review of competencies</w:t>
      </w:r>
      <w:bookmarkEnd w:id="11"/>
    </w:p>
    <w:p w14:paraId="27DB914E" w14:textId="77777777"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The purpose of this review is to judge the educator’s education, training, and work experience. This is considered to be the “entrance ticket” for the certification process. </w:t>
      </w:r>
    </w:p>
    <w:p w14:paraId="2D623228" w14:textId="77777777"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The review will be conducted with the purpose of being inclusive rather than exclusive, meaning appreciating many previous trainings, educations, experience, competencies etc.</w:t>
      </w:r>
    </w:p>
    <w:p w14:paraId="2B2AF3B0" w14:textId="77777777"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The minimum requirement is relevant education, experience, and/or specific gained competence within the topic the educator is applying certification within.</w:t>
      </w:r>
    </w:p>
    <w:p w14:paraId="29D36188" w14:textId="77777777" w:rsidR="00421C69" w:rsidRPr="00367714" w:rsidRDefault="00421C69" w:rsidP="00B33D45">
      <w:pPr>
        <w:pStyle w:val="Heading2"/>
        <w:rPr>
          <w:lang w:val="en-GB"/>
        </w:rPr>
      </w:pPr>
      <w:bookmarkStart w:id="12" w:name="_Toc121125732"/>
      <w:r w:rsidRPr="00367714">
        <w:rPr>
          <w:lang w:val="en-GB"/>
        </w:rPr>
        <w:t>Assessment after conducted eLearning</w:t>
      </w:r>
      <w:bookmarkEnd w:id="12"/>
    </w:p>
    <w:p w14:paraId="2D5179E5" w14:textId="77777777"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The assessment after eLearning will, with reference to Kirkpatrick’s model of evaluation, map the learning outcome. </w:t>
      </w:r>
    </w:p>
    <w:p w14:paraId="29BE17B7" w14:textId="77777777" w:rsidR="00421C69" w:rsidRPr="00367714" w:rsidRDefault="00421C69" w:rsidP="00421C69">
      <w:pPr>
        <w:pStyle w:val="NormalWeb"/>
        <w:spacing w:before="0" w:beforeAutospacing="0" w:after="0" w:afterAutospacing="0"/>
        <w:rPr>
          <w:lang w:val="en-GB"/>
        </w:rPr>
      </w:pPr>
      <w:r w:rsidRPr="00367714">
        <w:rPr>
          <w:rFonts w:ascii="Calibri" w:hAnsi="Calibri" w:cs="Calibri"/>
          <w:color w:val="000000"/>
          <w:sz w:val="26"/>
          <w:szCs w:val="26"/>
          <w:lang w:val="en-GB"/>
        </w:rPr>
        <w:t>The assessment methods in use will be:</w:t>
      </w:r>
    </w:p>
    <w:p w14:paraId="7CA092EE" w14:textId="70C286A8" w:rsidR="00421C69" w:rsidRPr="00367714" w:rsidRDefault="00421C69" w:rsidP="000614F4">
      <w:pPr>
        <w:pStyle w:val="NormalWeb"/>
        <w:numPr>
          <w:ilvl w:val="0"/>
          <w:numId w:val="11"/>
        </w:numPr>
        <w:spacing w:before="0" w:beforeAutospacing="0" w:after="0" w:afterAutospacing="0"/>
        <w:rPr>
          <w:lang w:val="en-GB"/>
        </w:rPr>
      </w:pPr>
      <w:r w:rsidRPr="00367714">
        <w:rPr>
          <w:rFonts w:ascii="Calibri" w:hAnsi="Calibri" w:cs="Calibri"/>
          <w:color w:val="000000"/>
          <w:sz w:val="26"/>
          <w:szCs w:val="26"/>
          <w:lang w:val="en-GB"/>
        </w:rPr>
        <w:t>Digital knowledge test based on questionnaires</w:t>
      </w:r>
    </w:p>
    <w:p w14:paraId="3731B14B" w14:textId="2417B44B" w:rsidR="00421C69" w:rsidRPr="000614F4" w:rsidRDefault="00421C69" w:rsidP="000614F4">
      <w:pPr>
        <w:pStyle w:val="NormalWeb"/>
        <w:numPr>
          <w:ilvl w:val="0"/>
          <w:numId w:val="11"/>
        </w:numPr>
        <w:spacing w:before="0" w:beforeAutospacing="0" w:after="0" w:afterAutospacing="0"/>
        <w:rPr>
          <w:rFonts w:ascii="Calibri" w:hAnsi="Calibri" w:cs="Calibri"/>
          <w:color w:val="000000" w:themeColor="text1"/>
          <w:sz w:val="26"/>
          <w:szCs w:val="26"/>
          <w:lang w:val="en-GB"/>
        </w:rPr>
      </w:pPr>
      <w:r w:rsidRPr="000614F4">
        <w:rPr>
          <w:rFonts w:ascii="Calibri" w:hAnsi="Calibri" w:cs="Calibri"/>
          <w:color w:val="000000" w:themeColor="text1"/>
          <w:sz w:val="26"/>
          <w:szCs w:val="26"/>
          <w:lang w:val="en-GB"/>
        </w:rPr>
        <w:t>Scenario-based questions</w:t>
      </w:r>
      <w:r w:rsidR="000614F4">
        <w:rPr>
          <w:rFonts w:ascii="Calibri" w:hAnsi="Calibri" w:cs="Calibri"/>
          <w:color w:val="000000" w:themeColor="text1"/>
          <w:sz w:val="26"/>
          <w:szCs w:val="26"/>
          <w:lang w:val="en-GB"/>
        </w:rPr>
        <w:t xml:space="preserve"> and tasks</w:t>
      </w:r>
    </w:p>
    <w:p w14:paraId="086B5567" w14:textId="5E505879" w:rsidR="00421C69" w:rsidRPr="00367714" w:rsidRDefault="00421C69" w:rsidP="000614F4">
      <w:pPr>
        <w:pStyle w:val="NormalWeb"/>
        <w:numPr>
          <w:ilvl w:val="0"/>
          <w:numId w:val="11"/>
        </w:numPr>
        <w:spacing w:before="0" w:beforeAutospacing="0" w:after="0" w:afterAutospacing="0"/>
        <w:rPr>
          <w:lang w:val="en-GB"/>
        </w:rPr>
      </w:pPr>
      <w:r w:rsidRPr="000614F4">
        <w:rPr>
          <w:rFonts w:ascii="Calibri" w:hAnsi="Calibri" w:cs="Calibri"/>
          <w:color w:val="000000" w:themeColor="text1"/>
          <w:sz w:val="26"/>
          <w:szCs w:val="26"/>
          <w:lang w:val="en-GB"/>
        </w:rPr>
        <w:t>Writt</w:t>
      </w:r>
      <w:r w:rsidRPr="00367714">
        <w:rPr>
          <w:rFonts w:ascii="Calibri" w:hAnsi="Calibri" w:cs="Calibri"/>
          <w:color w:val="000000"/>
          <w:sz w:val="26"/>
          <w:szCs w:val="26"/>
          <w:lang w:val="en-GB"/>
        </w:rPr>
        <w:t>en open tasks to conduct.</w:t>
      </w:r>
    </w:p>
    <w:p w14:paraId="18B80B04" w14:textId="77777777" w:rsidR="00421C69" w:rsidRPr="00367714" w:rsidRDefault="00421C69" w:rsidP="00B33D45">
      <w:pPr>
        <w:pStyle w:val="Heading2"/>
        <w:rPr>
          <w:lang w:val="en-GB"/>
        </w:rPr>
      </w:pPr>
      <w:bookmarkStart w:id="13" w:name="_Toc121125733"/>
      <w:r w:rsidRPr="00367714">
        <w:rPr>
          <w:lang w:val="en-GB"/>
        </w:rPr>
        <w:t>Assessment after conducted face-to-face training</w:t>
      </w:r>
      <w:bookmarkEnd w:id="13"/>
    </w:p>
    <w:p w14:paraId="678B4D93" w14:textId="77777777"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The assessment task connected to the face-to-face training will, with reference to Kirkpatrick’s model of evaluation, map post-eLearning position behavior.</w:t>
      </w:r>
    </w:p>
    <w:p w14:paraId="662BF849" w14:textId="77777777" w:rsidR="00421C69" w:rsidRPr="00367714" w:rsidRDefault="00421C69" w:rsidP="00421C69">
      <w:pPr>
        <w:pStyle w:val="NormalWeb"/>
        <w:spacing w:before="0" w:beforeAutospacing="0" w:after="0" w:afterAutospacing="0"/>
        <w:rPr>
          <w:lang w:val="en-GB"/>
        </w:rPr>
      </w:pPr>
      <w:r w:rsidRPr="00367714">
        <w:rPr>
          <w:rFonts w:ascii="Calibri" w:hAnsi="Calibri" w:cs="Calibri"/>
          <w:color w:val="000000"/>
          <w:sz w:val="26"/>
          <w:szCs w:val="26"/>
          <w:lang w:val="en-GB"/>
        </w:rPr>
        <w:t>The assessment methods in use will be:</w:t>
      </w:r>
    </w:p>
    <w:p w14:paraId="3FE0FA56" w14:textId="3AC3F979" w:rsidR="00421C69" w:rsidRPr="000614F4" w:rsidRDefault="00421C69" w:rsidP="000614F4">
      <w:pPr>
        <w:pStyle w:val="NormalWeb"/>
        <w:numPr>
          <w:ilvl w:val="0"/>
          <w:numId w:val="11"/>
        </w:numPr>
        <w:spacing w:before="0" w:beforeAutospacing="0" w:after="0" w:afterAutospacing="0"/>
        <w:rPr>
          <w:rFonts w:ascii="Calibri" w:hAnsi="Calibri" w:cs="Calibri"/>
          <w:color w:val="000000" w:themeColor="text1"/>
          <w:sz w:val="26"/>
          <w:szCs w:val="26"/>
          <w:lang w:val="en-GB"/>
        </w:rPr>
      </w:pPr>
      <w:r w:rsidRPr="000614F4">
        <w:rPr>
          <w:rFonts w:ascii="Calibri" w:hAnsi="Calibri" w:cs="Calibri"/>
          <w:color w:val="000000" w:themeColor="text1"/>
          <w:sz w:val="26"/>
          <w:szCs w:val="26"/>
          <w:lang w:val="en-GB"/>
        </w:rPr>
        <w:t xml:space="preserve">Observation of conducted </w:t>
      </w:r>
      <w:r w:rsidR="000614F4" w:rsidRPr="000614F4">
        <w:rPr>
          <w:rFonts w:ascii="Calibri" w:hAnsi="Calibri" w:cs="Calibri"/>
          <w:color w:val="000000" w:themeColor="text1"/>
          <w:sz w:val="26"/>
          <w:szCs w:val="26"/>
          <w:lang w:val="en-GB"/>
        </w:rPr>
        <w:t>teaching tasks</w:t>
      </w:r>
    </w:p>
    <w:p w14:paraId="34F08BB6" w14:textId="7D4CCB8B" w:rsidR="00421C69" w:rsidRPr="000614F4" w:rsidRDefault="00421C69" w:rsidP="000614F4">
      <w:pPr>
        <w:pStyle w:val="NormalWeb"/>
        <w:numPr>
          <w:ilvl w:val="0"/>
          <w:numId w:val="11"/>
        </w:numPr>
        <w:spacing w:before="0" w:beforeAutospacing="0" w:after="0" w:afterAutospacing="0"/>
        <w:rPr>
          <w:rFonts w:ascii="Calibri" w:hAnsi="Calibri" w:cs="Calibri"/>
          <w:color w:val="000000" w:themeColor="text1"/>
          <w:sz w:val="26"/>
          <w:szCs w:val="26"/>
          <w:lang w:val="en-GB"/>
        </w:rPr>
      </w:pPr>
      <w:r w:rsidRPr="000614F4">
        <w:rPr>
          <w:rFonts w:ascii="Calibri" w:hAnsi="Calibri" w:cs="Calibri"/>
          <w:color w:val="000000" w:themeColor="text1"/>
          <w:sz w:val="26"/>
          <w:szCs w:val="26"/>
          <w:lang w:val="en-GB"/>
        </w:rPr>
        <w:t>Scenario based case tasks to solve</w:t>
      </w:r>
    </w:p>
    <w:p w14:paraId="0B2C9020" w14:textId="5B4B92D5" w:rsidR="00421C69" w:rsidRPr="0041121D" w:rsidRDefault="00421C69" w:rsidP="000614F4">
      <w:pPr>
        <w:pStyle w:val="NormalWeb"/>
        <w:numPr>
          <w:ilvl w:val="0"/>
          <w:numId w:val="11"/>
        </w:numPr>
        <w:spacing w:before="0" w:beforeAutospacing="0" w:after="0" w:afterAutospacing="0"/>
        <w:rPr>
          <w:lang w:val="en-GB"/>
        </w:rPr>
      </w:pPr>
      <w:r w:rsidRPr="000614F4">
        <w:rPr>
          <w:rFonts w:ascii="Calibri" w:hAnsi="Calibri" w:cs="Calibri"/>
          <w:color w:val="000000" w:themeColor="text1"/>
          <w:sz w:val="26"/>
          <w:szCs w:val="26"/>
          <w:lang w:val="en-GB"/>
        </w:rPr>
        <w:t>Written</w:t>
      </w:r>
      <w:r w:rsidRPr="00367714">
        <w:rPr>
          <w:rFonts w:ascii="Calibri" w:hAnsi="Calibri" w:cs="Calibri"/>
          <w:color w:val="000000"/>
          <w:sz w:val="26"/>
          <w:szCs w:val="26"/>
          <w:lang w:val="en-GB"/>
        </w:rPr>
        <w:t xml:space="preserve"> open tasks to conduct.</w:t>
      </w:r>
    </w:p>
    <w:p w14:paraId="75B070FA" w14:textId="77777777" w:rsidR="0041121D" w:rsidRDefault="0041121D" w:rsidP="0041121D">
      <w:pPr>
        <w:pStyle w:val="NormalWeb"/>
        <w:spacing w:before="0" w:beforeAutospacing="0" w:after="0" w:afterAutospacing="0"/>
        <w:rPr>
          <w:rFonts w:ascii="Calibri" w:hAnsi="Calibri" w:cs="Calibri"/>
          <w:color w:val="000000" w:themeColor="text1"/>
          <w:sz w:val="26"/>
          <w:szCs w:val="26"/>
          <w:lang w:val="en-GB"/>
        </w:rPr>
      </w:pPr>
    </w:p>
    <w:p w14:paraId="33DD731F" w14:textId="563A3357" w:rsidR="0041121D" w:rsidRDefault="0041121D" w:rsidP="006D3015">
      <w:pPr>
        <w:pStyle w:val="Heading1"/>
        <w:rPr>
          <w:lang w:val="en-GB"/>
        </w:rPr>
      </w:pPr>
      <w:bookmarkStart w:id="14" w:name="_Toc121125734"/>
      <w:r>
        <w:rPr>
          <w:lang w:val="en-GB"/>
        </w:rPr>
        <w:t>Requirements for the certification body</w:t>
      </w:r>
      <w:bookmarkEnd w:id="14"/>
    </w:p>
    <w:p w14:paraId="6D5E61CB" w14:textId="7568FECB" w:rsidR="0041121D" w:rsidRPr="006D3015" w:rsidRDefault="00B808C8" w:rsidP="006D3015">
      <w:pPr>
        <w:pStyle w:val="NormalWeb"/>
        <w:spacing w:before="0" w:beforeAutospacing="0" w:after="160" w:afterAutospacing="0"/>
        <w:rPr>
          <w:rFonts w:ascii="Calibri" w:hAnsi="Calibri" w:cs="Calibri"/>
          <w:color w:val="000000"/>
          <w:sz w:val="26"/>
          <w:szCs w:val="26"/>
          <w:lang w:val="en-GB"/>
        </w:rPr>
      </w:pPr>
      <w:r w:rsidRPr="006D3015">
        <w:rPr>
          <w:rFonts w:ascii="Calibri" w:hAnsi="Calibri" w:cs="Calibri"/>
          <w:color w:val="000000"/>
          <w:sz w:val="26"/>
          <w:szCs w:val="26"/>
          <w:lang w:val="en-GB"/>
        </w:rPr>
        <w:t>Organisations</w:t>
      </w:r>
      <w:r w:rsidR="0041121D" w:rsidRPr="006D3015">
        <w:rPr>
          <w:rFonts w:ascii="Calibri" w:hAnsi="Calibri" w:cs="Calibri"/>
          <w:color w:val="000000"/>
          <w:sz w:val="26"/>
          <w:szCs w:val="26"/>
          <w:lang w:val="en-GB"/>
        </w:rPr>
        <w:t xml:space="preserve"> </w:t>
      </w:r>
      <w:r w:rsidR="006D3015" w:rsidRPr="006D3015">
        <w:rPr>
          <w:rFonts w:ascii="Calibri" w:hAnsi="Calibri" w:cs="Calibri"/>
          <w:color w:val="000000"/>
          <w:sz w:val="26"/>
          <w:szCs w:val="26"/>
          <w:lang w:val="en-GB"/>
        </w:rPr>
        <w:t xml:space="preserve">planning to implement the certification process should follow some </w:t>
      </w:r>
      <w:r>
        <w:rPr>
          <w:rFonts w:ascii="Calibri" w:hAnsi="Calibri" w:cs="Calibri"/>
          <w:color w:val="000000"/>
          <w:sz w:val="26"/>
          <w:szCs w:val="26"/>
          <w:lang w:val="en-GB"/>
        </w:rPr>
        <w:t xml:space="preserve">quality </w:t>
      </w:r>
      <w:r w:rsidR="006D3015" w:rsidRPr="006D3015">
        <w:rPr>
          <w:rFonts w:ascii="Calibri" w:hAnsi="Calibri" w:cs="Calibri"/>
          <w:color w:val="000000"/>
          <w:sz w:val="26"/>
          <w:szCs w:val="26"/>
          <w:lang w:val="en-GB"/>
        </w:rPr>
        <w:t>standards</w:t>
      </w:r>
      <w:r>
        <w:rPr>
          <w:rFonts w:ascii="Calibri" w:hAnsi="Calibri" w:cs="Calibri"/>
          <w:color w:val="000000"/>
          <w:sz w:val="26"/>
          <w:szCs w:val="26"/>
          <w:lang w:val="en-GB"/>
        </w:rPr>
        <w:t>.</w:t>
      </w:r>
    </w:p>
    <w:p w14:paraId="10E3BA11" w14:textId="77777777" w:rsidR="00DB08AB" w:rsidRPr="00B85359" w:rsidRDefault="00DB08AB" w:rsidP="00DB08AB">
      <w:pPr>
        <w:pStyle w:val="Heading2"/>
        <w:rPr>
          <w:lang w:val="en-GB"/>
        </w:rPr>
      </w:pPr>
      <w:bookmarkStart w:id="15" w:name="_Toc121125735"/>
      <w:r w:rsidRPr="00B85359">
        <w:rPr>
          <w:lang w:val="en-GB"/>
        </w:rPr>
        <w:t>Management of impartiality</w:t>
      </w:r>
      <w:bookmarkEnd w:id="15"/>
    </w:p>
    <w:p w14:paraId="0B65E390" w14:textId="538066BF" w:rsidR="00DB08AB" w:rsidRPr="00E85D10" w:rsidRDefault="00DB08AB" w:rsidP="00E85D10">
      <w:pPr>
        <w:pStyle w:val="NormalWeb"/>
        <w:spacing w:before="0" w:beforeAutospacing="0" w:after="160" w:afterAutospacing="0"/>
        <w:rPr>
          <w:rFonts w:ascii="Calibri" w:hAnsi="Calibri" w:cs="Calibri"/>
          <w:color w:val="000000"/>
          <w:sz w:val="26"/>
          <w:szCs w:val="26"/>
          <w:lang w:val="en-GB"/>
        </w:rPr>
      </w:pPr>
      <w:r w:rsidRPr="00E85D10">
        <w:rPr>
          <w:rFonts w:ascii="Calibri" w:hAnsi="Calibri" w:cs="Calibri"/>
          <w:color w:val="000000"/>
          <w:sz w:val="26"/>
          <w:szCs w:val="26"/>
          <w:lang w:val="en-GB"/>
        </w:rPr>
        <w:t xml:space="preserve">All certification activities </w:t>
      </w:r>
      <w:r w:rsidR="0064197A" w:rsidRPr="00E85D10">
        <w:rPr>
          <w:rFonts w:ascii="Calibri" w:hAnsi="Calibri" w:cs="Calibri"/>
          <w:color w:val="000000"/>
          <w:sz w:val="26"/>
          <w:szCs w:val="26"/>
          <w:lang w:val="en-GB"/>
        </w:rPr>
        <w:t>must be</w:t>
      </w:r>
      <w:r w:rsidRPr="00E85D10">
        <w:rPr>
          <w:rFonts w:ascii="Calibri" w:hAnsi="Calibri" w:cs="Calibri"/>
          <w:color w:val="000000"/>
          <w:sz w:val="26"/>
          <w:szCs w:val="26"/>
          <w:lang w:val="en-GB"/>
        </w:rPr>
        <w:t xml:space="preserve"> undertaken impartially. This includes those risks that arise from its activities, from its relationships, or from the relationships of its personnel. </w:t>
      </w:r>
      <w:r w:rsidR="00E85D10" w:rsidRPr="00E85D10">
        <w:rPr>
          <w:rFonts w:ascii="Calibri" w:hAnsi="Calibri" w:cs="Calibri"/>
          <w:color w:val="000000"/>
          <w:sz w:val="26"/>
          <w:szCs w:val="26"/>
          <w:lang w:val="en-GB"/>
        </w:rPr>
        <w:t>Such a risk assessment should be a normal part of what the organization considers when implementing the certification process</w:t>
      </w:r>
      <w:r w:rsidRPr="00E85D10">
        <w:rPr>
          <w:rFonts w:ascii="Calibri" w:hAnsi="Calibri" w:cs="Calibri"/>
          <w:color w:val="000000"/>
          <w:sz w:val="26"/>
          <w:szCs w:val="26"/>
          <w:lang w:val="en-GB"/>
        </w:rPr>
        <w:t>.</w:t>
      </w:r>
    </w:p>
    <w:p w14:paraId="5ED7C66E" w14:textId="77777777" w:rsidR="00DB08AB" w:rsidRPr="00B85359" w:rsidRDefault="00DB08AB" w:rsidP="00E85D10">
      <w:pPr>
        <w:pStyle w:val="Heading2"/>
        <w:rPr>
          <w:lang w:val="en-GB"/>
        </w:rPr>
      </w:pPr>
      <w:bookmarkStart w:id="16" w:name="_Toc121125736"/>
      <w:r w:rsidRPr="00B85359">
        <w:rPr>
          <w:lang w:val="en-GB"/>
        </w:rPr>
        <w:t>Confidentiality</w:t>
      </w:r>
      <w:bookmarkEnd w:id="16"/>
    </w:p>
    <w:p w14:paraId="4294AA22" w14:textId="1471DBF2" w:rsidR="00AA795C" w:rsidRPr="00AA795C" w:rsidRDefault="00AA795C" w:rsidP="00D763DF">
      <w:pPr>
        <w:rPr>
          <w:rFonts w:ascii="Calibri" w:hAnsi="Calibri" w:cs="Calibri"/>
          <w:color w:val="000000"/>
          <w:sz w:val="26"/>
          <w:szCs w:val="26"/>
          <w:lang w:val="en-GB"/>
        </w:rPr>
      </w:pPr>
      <w:r w:rsidRPr="00AA795C">
        <w:rPr>
          <w:rFonts w:ascii="Calibri" w:hAnsi="Calibri" w:cs="Calibri"/>
          <w:color w:val="000000"/>
          <w:sz w:val="26"/>
          <w:szCs w:val="26"/>
          <w:lang w:val="en-GB"/>
        </w:rPr>
        <w:t>The organisation conducting the certification is responsible, through legally enforceable commitments, for the management of all information obtained or created during the performance of certificati</w:t>
      </w:r>
      <w:r w:rsidRPr="00D763DF">
        <w:rPr>
          <w:rFonts w:ascii="Calibri" w:hAnsi="Calibri" w:cs="Calibri"/>
          <w:color w:val="000000"/>
          <w:sz w:val="26"/>
          <w:szCs w:val="26"/>
          <w:lang w:val="en-GB"/>
        </w:rPr>
        <w:t xml:space="preserve">on activities. Except for information that the client makes publicly available, or when agreed between </w:t>
      </w:r>
      <w:r w:rsidR="00D763DF" w:rsidRPr="00D763DF">
        <w:rPr>
          <w:sz w:val="26"/>
          <w:szCs w:val="26"/>
          <w:lang w:val="en-GB"/>
        </w:rPr>
        <w:t>the certification organisation and</w:t>
      </w:r>
      <w:r w:rsidR="00D763DF">
        <w:rPr>
          <w:sz w:val="26"/>
          <w:szCs w:val="26"/>
          <w:lang w:val="en-GB"/>
        </w:rPr>
        <w:t xml:space="preserve"> </w:t>
      </w:r>
      <w:r w:rsidRPr="00D763DF">
        <w:rPr>
          <w:rFonts w:ascii="Calibri" w:hAnsi="Calibri" w:cs="Calibri"/>
          <w:color w:val="000000"/>
          <w:sz w:val="26"/>
          <w:szCs w:val="26"/>
          <w:lang w:val="en-GB"/>
        </w:rPr>
        <w:t>the client (</w:t>
      </w:r>
      <w:r w:rsidR="00EF1BC3" w:rsidRPr="00D763DF">
        <w:rPr>
          <w:rFonts w:ascii="Calibri" w:hAnsi="Calibri" w:cs="Calibri"/>
          <w:color w:val="000000"/>
          <w:sz w:val="26"/>
          <w:szCs w:val="26"/>
          <w:lang w:val="en-GB"/>
        </w:rPr>
        <w:t>e.g.</w:t>
      </w:r>
      <w:r w:rsidRPr="00D763DF">
        <w:rPr>
          <w:rFonts w:ascii="Calibri" w:hAnsi="Calibri" w:cs="Calibri"/>
          <w:color w:val="000000"/>
          <w:sz w:val="26"/>
          <w:szCs w:val="26"/>
          <w:lang w:val="en-GB"/>
        </w:rPr>
        <w:t xml:space="preserve"> for the purpose of responding to complaints), all other information is considered proprietary information and shall be regarded as confidential. The </w:t>
      </w:r>
      <w:r w:rsidR="00D763DF" w:rsidRPr="00D763DF">
        <w:rPr>
          <w:sz w:val="26"/>
          <w:szCs w:val="26"/>
          <w:lang w:val="en-GB"/>
        </w:rPr>
        <w:t xml:space="preserve">organisation </w:t>
      </w:r>
      <w:r w:rsidRPr="00D763DF">
        <w:rPr>
          <w:rFonts w:ascii="Calibri" w:hAnsi="Calibri" w:cs="Calibri"/>
          <w:color w:val="000000"/>
          <w:sz w:val="26"/>
          <w:szCs w:val="26"/>
          <w:lang w:val="en-GB"/>
        </w:rPr>
        <w:t>must inform</w:t>
      </w:r>
      <w:r w:rsidRPr="00AA795C">
        <w:rPr>
          <w:rFonts w:ascii="Calibri" w:hAnsi="Calibri" w:cs="Calibri"/>
          <w:color w:val="000000"/>
          <w:sz w:val="26"/>
          <w:szCs w:val="26"/>
          <w:lang w:val="en-GB"/>
        </w:rPr>
        <w:t xml:space="preserve"> the client, in advance, of the information it intends to place in the public domain.</w:t>
      </w:r>
    </w:p>
    <w:p w14:paraId="5E034764" w14:textId="77777777" w:rsidR="00AA795C" w:rsidRPr="00AA795C" w:rsidRDefault="00AA795C" w:rsidP="00AA795C">
      <w:pPr>
        <w:pStyle w:val="NormalWeb"/>
        <w:spacing w:before="0" w:beforeAutospacing="0" w:after="160" w:afterAutospacing="0"/>
        <w:rPr>
          <w:rFonts w:ascii="Calibri" w:hAnsi="Calibri" w:cs="Calibri"/>
          <w:color w:val="000000"/>
          <w:sz w:val="26"/>
          <w:szCs w:val="26"/>
          <w:lang w:val="en-GB"/>
        </w:rPr>
      </w:pPr>
      <w:r w:rsidRPr="00AA795C">
        <w:rPr>
          <w:rFonts w:ascii="Calibri" w:hAnsi="Calibri" w:cs="Calibri"/>
          <w:color w:val="000000"/>
          <w:sz w:val="26"/>
          <w:szCs w:val="26"/>
          <w:lang w:val="en-GB"/>
        </w:rPr>
        <w:t>Information about the client obtained from sources other than the client (e.g. from the complainant or from regulators) must be treated as confidential.</w:t>
      </w:r>
    </w:p>
    <w:p w14:paraId="4657BA3A" w14:textId="7A55E43C" w:rsidR="00DB08AB" w:rsidRPr="00B85359" w:rsidRDefault="00DB08AB" w:rsidP="00AA795C">
      <w:pPr>
        <w:pStyle w:val="Heading2"/>
        <w:rPr>
          <w:lang w:val="en-GB"/>
        </w:rPr>
      </w:pPr>
      <w:bookmarkStart w:id="17" w:name="_Toc121125737"/>
      <w:r w:rsidRPr="00B85359">
        <w:rPr>
          <w:lang w:val="en-GB"/>
        </w:rPr>
        <w:t>Changes affecting certification</w:t>
      </w:r>
      <w:bookmarkEnd w:id="17"/>
    </w:p>
    <w:p w14:paraId="4E84BF33" w14:textId="383C49D9" w:rsidR="007E4504" w:rsidRPr="007E4504" w:rsidRDefault="007E4504" w:rsidP="007E4504">
      <w:pPr>
        <w:pStyle w:val="NormalWeb"/>
        <w:spacing w:before="0" w:beforeAutospacing="0" w:after="160" w:afterAutospacing="0"/>
        <w:rPr>
          <w:rFonts w:ascii="Calibri" w:hAnsi="Calibri" w:cs="Calibri"/>
          <w:color w:val="000000"/>
          <w:sz w:val="26"/>
          <w:szCs w:val="26"/>
          <w:lang w:val="en-GB"/>
        </w:rPr>
      </w:pPr>
      <w:r w:rsidRPr="007E4504">
        <w:rPr>
          <w:rFonts w:ascii="Calibri" w:hAnsi="Calibri" w:cs="Calibri"/>
          <w:color w:val="000000"/>
          <w:sz w:val="26"/>
          <w:szCs w:val="26"/>
          <w:lang w:val="en-GB"/>
        </w:rPr>
        <w:t xml:space="preserve">When </w:t>
      </w:r>
      <w:r w:rsidR="009A5180">
        <w:rPr>
          <w:rFonts w:ascii="Calibri" w:hAnsi="Calibri" w:cs="Calibri"/>
          <w:color w:val="000000"/>
          <w:sz w:val="26"/>
          <w:szCs w:val="26"/>
          <w:lang w:val="en-GB"/>
        </w:rPr>
        <w:t>Included Education</w:t>
      </w:r>
      <w:r w:rsidRPr="007E4504">
        <w:rPr>
          <w:rFonts w:ascii="Calibri" w:hAnsi="Calibri" w:cs="Calibri"/>
          <w:color w:val="000000"/>
          <w:sz w:val="26"/>
          <w:szCs w:val="26"/>
          <w:lang w:val="en-GB"/>
        </w:rPr>
        <w:t xml:space="preserve"> or the certification organisation introduces new or revised requirements that affect the client, it must be ensured these changes are communicated to all clients. </w:t>
      </w:r>
      <w:r w:rsidR="009A5180">
        <w:rPr>
          <w:rFonts w:ascii="Calibri" w:hAnsi="Calibri" w:cs="Calibri"/>
          <w:color w:val="000000"/>
          <w:sz w:val="26"/>
          <w:szCs w:val="26"/>
          <w:lang w:val="en-GB"/>
        </w:rPr>
        <w:t>Included Education</w:t>
      </w:r>
      <w:r w:rsidR="009A5180" w:rsidRPr="007E4504">
        <w:rPr>
          <w:rFonts w:ascii="Calibri" w:hAnsi="Calibri" w:cs="Calibri"/>
          <w:color w:val="000000"/>
          <w:sz w:val="26"/>
          <w:szCs w:val="26"/>
          <w:lang w:val="en-GB"/>
        </w:rPr>
        <w:t xml:space="preserve"> </w:t>
      </w:r>
      <w:r w:rsidRPr="007E4504">
        <w:rPr>
          <w:rFonts w:ascii="Calibri" w:hAnsi="Calibri" w:cs="Calibri"/>
          <w:color w:val="000000"/>
          <w:sz w:val="26"/>
          <w:szCs w:val="26"/>
          <w:lang w:val="en-GB"/>
        </w:rPr>
        <w:t>will verify the implementation of the changes by its clients and shall take actions required by the scheme.</w:t>
      </w:r>
    </w:p>
    <w:p w14:paraId="6B3E9678" w14:textId="25A538E7" w:rsidR="00DB08AB" w:rsidRPr="00B85359" w:rsidRDefault="00DB08AB" w:rsidP="007E4504">
      <w:pPr>
        <w:pStyle w:val="Heading2"/>
        <w:rPr>
          <w:lang w:val="en-GB"/>
        </w:rPr>
      </w:pPr>
      <w:bookmarkStart w:id="18" w:name="_Toc121125738"/>
      <w:r w:rsidRPr="00B85359">
        <w:rPr>
          <w:lang w:val="en-GB"/>
        </w:rPr>
        <w:t>Termination, suspension, or withdrawal of certification</w:t>
      </w:r>
      <w:bookmarkEnd w:id="18"/>
    </w:p>
    <w:p w14:paraId="40597F27" w14:textId="1CE80246" w:rsidR="00F56046" w:rsidRPr="00F56046" w:rsidRDefault="00F56046" w:rsidP="00F56046">
      <w:pPr>
        <w:pStyle w:val="NormalWeb"/>
        <w:spacing w:before="0" w:beforeAutospacing="0" w:after="160" w:afterAutospacing="0"/>
        <w:rPr>
          <w:rFonts w:ascii="Calibri" w:hAnsi="Calibri" w:cs="Calibri"/>
          <w:color w:val="000000"/>
          <w:sz w:val="26"/>
          <w:szCs w:val="26"/>
          <w:lang w:val="en-GB"/>
        </w:rPr>
      </w:pPr>
      <w:r w:rsidRPr="00F56046">
        <w:rPr>
          <w:rFonts w:ascii="Calibri" w:hAnsi="Calibri" w:cs="Calibri"/>
          <w:color w:val="000000"/>
          <w:sz w:val="26"/>
          <w:szCs w:val="26"/>
          <w:lang w:val="en-GB"/>
        </w:rPr>
        <w:t xml:space="preserve">If a nonconformity with certification requirements is substantiated, either because of surveillance or otherwise, the certification </w:t>
      </w:r>
      <w:r w:rsidR="00D763DF" w:rsidRPr="00D763DF">
        <w:rPr>
          <w:rFonts w:ascii="Calibri" w:hAnsi="Calibri" w:cs="Calibri"/>
          <w:color w:val="000000"/>
          <w:sz w:val="26"/>
          <w:szCs w:val="26"/>
          <w:lang w:val="en-GB"/>
        </w:rPr>
        <w:t>organisation</w:t>
      </w:r>
      <w:r w:rsidRPr="00F56046">
        <w:rPr>
          <w:rFonts w:ascii="Calibri" w:hAnsi="Calibri" w:cs="Calibri"/>
          <w:color w:val="000000"/>
          <w:sz w:val="26"/>
          <w:szCs w:val="26"/>
          <w:lang w:val="en-GB"/>
        </w:rPr>
        <w:t xml:space="preserve"> might consider and decide upon the appropriate action. Appropriate action can include the following:</w:t>
      </w:r>
    </w:p>
    <w:p w14:paraId="446FCCFD" w14:textId="2855D63A" w:rsidR="00F56046" w:rsidRPr="00F56046" w:rsidRDefault="00F56046" w:rsidP="00F56046">
      <w:pPr>
        <w:pStyle w:val="NormalWeb"/>
        <w:numPr>
          <w:ilvl w:val="0"/>
          <w:numId w:val="14"/>
        </w:numPr>
        <w:spacing w:before="0" w:beforeAutospacing="0" w:after="160" w:afterAutospacing="0"/>
        <w:rPr>
          <w:rFonts w:ascii="Calibri" w:hAnsi="Calibri" w:cs="Calibri"/>
          <w:color w:val="000000"/>
          <w:sz w:val="26"/>
          <w:szCs w:val="26"/>
          <w:lang w:val="en-GB"/>
        </w:rPr>
      </w:pPr>
      <w:r w:rsidRPr="00F56046">
        <w:rPr>
          <w:rFonts w:ascii="Calibri" w:hAnsi="Calibri" w:cs="Calibri"/>
          <w:color w:val="000000"/>
          <w:sz w:val="26"/>
          <w:szCs w:val="26"/>
          <w:lang w:val="en-GB"/>
        </w:rPr>
        <w:t xml:space="preserve">continuation of certification under conditions specified by the </w:t>
      </w:r>
      <w:r w:rsidR="00D763DF" w:rsidRPr="00D763DF">
        <w:rPr>
          <w:rFonts w:ascii="Calibri" w:hAnsi="Calibri" w:cs="Calibri"/>
          <w:color w:val="000000"/>
          <w:sz w:val="26"/>
          <w:szCs w:val="26"/>
          <w:lang w:val="en-GB"/>
        </w:rPr>
        <w:t>organisation</w:t>
      </w:r>
      <w:r w:rsidRPr="00F56046">
        <w:rPr>
          <w:rFonts w:ascii="Calibri" w:hAnsi="Calibri" w:cs="Calibri"/>
          <w:color w:val="000000"/>
          <w:sz w:val="26"/>
          <w:szCs w:val="26"/>
          <w:lang w:val="en-GB"/>
        </w:rPr>
        <w:t xml:space="preserve"> (e.g. increased surveillance)</w:t>
      </w:r>
    </w:p>
    <w:p w14:paraId="1017ED3D" w14:textId="3BFCCCF8" w:rsidR="00F56046" w:rsidRPr="00F56046" w:rsidRDefault="00F56046" w:rsidP="00F56046">
      <w:pPr>
        <w:pStyle w:val="NormalWeb"/>
        <w:numPr>
          <w:ilvl w:val="0"/>
          <w:numId w:val="14"/>
        </w:numPr>
        <w:spacing w:before="0" w:beforeAutospacing="0" w:after="160" w:afterAutospacing="0"/>
        <w:rPr>
          <w:rFonts w:ascii="Calibri" w:hAnsi="Calibri" w:cs="Calibri"/>
          <w:color w:val="000000"/>
          <w:sz w:val="26"/>
          <w:szCs w:val="26"/>
          <w:lang w:val="en-GB"/>
        </w:rPr>
      </w:pPr>
      <w:r w:rsidRPr="00F56046">
        <w:rPr>
          <w:rFonts w:ascii="Calibri" w:hAnsi="Calibri" w:cs="Calibri"/>
          <w:color w:val="000000"/>
          <w:sz w:val="26"/>
          <w:szCs w:val="26"/>
          <w:lang w:val="en-GB"/>
        </w:rPr>
        <w:t>suspension of the certification pending remedial action by the client</w:t>
      </w:r>
    </w:p>
    <w:p w14:paraId="5575296C" w14:textId="6C501E82" w:rsidR="006D3015" w:rsidRPr="00F56046" w:rsidRDefault="00F56046" w:rsidP="00F56046">
      <w:pPr>
        <w:pStyle w:val="NormalWeb"/>
        <w:numPr>
          <w:ilvl w:val="0"/>
          <w:numId w:val="14"/>
        </w:numPr>
        <w:spacing w:before="0" w:beforeAutospacing="0" w:after="160" w:afterAutospacing="0"/>
        <w:rPr>
          <w:rFonts w:ascii="Calibri" w:hAnsi="Calibri" w:cs="Calibri"/>
          <w:color w:val="000000"/>
          <w:sz w:val="26"/>
          <w:szCs w:val="26"/>
          <w:lang w:val="en-GB"/>
        </w:rPr>
      </w:pPr>
      <w:r w:rsidRPr="00F56046">
        <w:rPr>
          <w:rFonts w:ascii="Calibri" w:hAnsi="Calibri" w:cs="Calibri"/>
          <w:color w:val="000000"/>
          <w:sz w:val="26"/>
          <w:szCs w:val="26"/>
          <w:lang w:val="en-GB"/>
        </w:rPr>
        <w:t>withdrawal of the certification</w:t>
      </w:r>
    </w:p>
    <w:p w14:paraId="47A1C848" w14:textId="77777777" w:rsidR="00421C69" w:rsidRPr="00F803BC" w:rsidRDefault="00421C69" w:rsidP="00B33D45">
      <w:pPr>
        <w:pStyle w:val="Heading1"/>
        <w:rPr>
          <w:lang w:val="en-GB"/>
        </w:rPr>
      </w:pPr>
      <w:bookmarkStart w:id="19" w:name="_Toc121125739"/>
      <w:r w:rsidRPr="00B33D45">
        <w:t>Evaluation</w:t>
      </w:r>
      <w:r w:rsidRPr="00F803BC">
        <w:rPr>
          <w:lang w:val="en-GB"/>
        </w:rPr>
        <w:t xml:space="preserve"> and revision of assessment process</w:t>
      </w:r>
      <w:bookmarkEnd w:id="19"/>
    </w:p>
    <w:p w14:paraId="248D55E3" w14:textId="77777777"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The Assessment process document will be reviewed yearly, based on experiences, new practices, new policies, and better tools.</w:t>
      </w:r>
    </w:p>
    <w:p w14:paraId="5D24B63C" w14:textId="77777777" w:rsidR="00421C69" w:rsidRPr="00367714" w:rsidRDefault="00421C69" w:rsidP="00421C69">
      <w:pPr>
        <w:pStyle w:val="NormalWeb"/>
        <w:spacing w:before="0" w:beforeAutospacing="0" w:after="160" w:afterAutospacing="0"/>
        <w:rPr>
          <w:lang w:val="en-GB"/>
        </w:rPr>
      </w:pPr>
      <w:r w:rsidRPr="00367714">
        <w:rPr>
          <w:rFonts w:ascii="Calibri" w:hAnsi="Calibri" w:cs="Calibri"/>
          <w:color w:val="000000"/>
          <w:sz w:val="26"/>
          <w:szCs w:val="26"/>
          <w:lang w:val="en-GB"/>
        </w:rPr>
        <w:t> </w:t>
      </w:r>
    </w:p>
    <w:p w14:paraId="647014A8" w14:textId="77777777" w:rsidR="00421C69" w:rsidRPr="00367714" w:rsidRDefault="00421C69" w:rsidP="00421C69">
      <w:pPr>
        <w:rPr>
          <w:lang w:val="en-GB"/>
        </w:rPr>
      </w:pPr>
    </w:p>
    <w:p w14:paraId="664B1072" w14:textId="77777777" w:rsidR="00003395" w:rsidRDefault="00003395">
      <w:pPr>
        <w:rPr>
          <w:highlight w:val="yellow"/>
          <w:lang w:val="en-GB"/>
        </w:rPr>
      </w:pPr>
    </w:p>
    <w:p w14:paraId="0C591D0E" w14:textId="77777777" w:rsidR="00003395" w:rsidRDefault="00003395">
      <w:pPr>
        <w:rPr>
          <w:smallCaps/>
          <w:spacing w:val="5"/>
          <w:sz w:val="32"/>
          <w:szCs w:val="32"/>
          <w:highlight w:val="yellow"/>
          <w:lang w:val="en-GB"/>
        </w:rPr>
      </w:pPr>
    </w:p>
    <w:sectPr w:rsidR="00003395" w:rsidSect="008002F6">
      <w:headerReference w:type="default" r:id="rId19"/>
      <w:footerReference w:type="default" r:id="rId20"/>
      <w:footerReference w:type="first" r:id="rId21"/>
      <w:pgSz w:w="11906" w:h="16838"/>
      <w:pgMar w:top="1560" w:right="1440" w:bottom="1440" w:left="1440" w:header="708" w:footer="708" w:gutter="0"/>
      <w:pgBorders w:display="firstPage" w:offsetFrom="page">
        <w:top w:val="threeDEmboss" w:sz="24" w:space="24" w:color="C45911" w:themeColor="accent2" w:themeShade="BF"/>
        <w:left w:val="threeDEmboss" w:sz="24" w:space="24" w:color="C45911" w:themeColor="accent2" w:themeShade="BF"/>
        <w:bottom w:val="threeDEngrave" w:sz="24" w:space="24" w:color="C45911" w:themeColor="accent2" w:themeShade="BF"/>
        <w:right w:val="threeDEngrave" w:sz="24" w:space="24" w:color="C45911" w:themeColor="accent2"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937FE" w14:textId="77777777" w:rsidR="009D13F2" w:rsidRDefault="009D13F2" w:rsidP="00281719">
      <w:r>
        <w:separator/>
      </w:r>
    </w:p>
  </w:endnote>
  <w:endnote w:type="continuationSeparator" w:id="0">
    <w:p w14:paraId="38A8434C" w14:textId="77777777" w:rsidR="009D13F2" w:rsidRDefault="009D13F2" w:rsidP="00281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E7CE" w14:textId="01899B7C" w:rsidR="004D50B6" w:rsidRPr="00D205B6" w:rsidRDefault="00EC5E95" w:rsidP="000B4770">
    <w:pPr>
      <w:ind w:left="2160" w:firstLine="75"/>
      <w:jc w:val="left"/>
      <w:rPr>
        <w:sz w:val="36"/>
        <w:szCs w:val="36"/>
        <w:lang w:val="en-GB"/>
      </w:rPr>
    </w:pPr>
    <w:r w:rsidRPr="00B40025">
      <w:rPr>
        <w:noProof/>
        <w:lang w:val="en-GB"/>
      </w:rPr>
      <w:drawing>
        <wp:anchor distT="0" distB="0" distL="114300" distR="114300" simplePos="0" relativeHeight="251660288" behindDoc="0" locked="0" layoutInCell="1" allowOverlap="1" wp14:anchorId="5233AA20" wp14:editId="6F5FF955">
          <wp:simplePos x="0" y="0"/>
          <wp:positionH relativeFrom="column">
            <wp:posOffset>213995</wp:posOffset>
          </wp:positionH>
          <wp:positionV relativeFrom="paragraph">
            <wp:posOffset>173521</wp:posOffset>
          </wp:positionV>
          <wp:extent cx="890203" cy="572494"/>
          <wp:effectExtent l="0" t="0" r="5715"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rotWithShape="1">
                  <a:blip r:embed="rId1">
                    <a:extLst>
                      <a:ext uri="{28A0092B-C50C-407E-A947-70E740481C1C}">
                        <a14:useLocalDpi xmlns:a14="http://schemas.microsoft.com/office/drawing/2010/main" val="0"/>
                      </a:ext>
                    </a:extLst>
                  </a:blip>
                  <a:srcRect t="16970" b="18720"/>
                  <a:stretch/>
                </pic:blipFill>
                <pic:spPr bwMode="auto">
                  <a:xfrm>
                    <a:off x="0" y="0"/>
                    <a:ext cx="890203" cy="572494"/>
                  </a:xfrm>
                  <a:prstGeom prst="rect">
                    <a:avLst/>
                  </a:prstGeom>
                  <a:ln>
                    <a:noFill/>
                  </a:ln>
                  <a:extLst>
                    <a:ext uri="{53640926-AAD7-44D8-BBD7-CCE9431645EC}">
                      <a14:shadowObscured xmlns:a14="http://schemas.microsoft.com/office/drawing/2010/main"/>
                    </a:ext>
                  </a:extLst>
                </pic:spPr>
              </pic:pic>
            </a:graphicData>
          </a:graphic>
        </wp:anchor>
      </w:drawing>
    </w:r>
    <w:r w:rsidR="000B4770">
      <w:rPr>
        <w:sz w:val="36"/>
        <w:szCs w:val="36"/>
        <w:lang w:val="en-GB"/>
      </w:rPr>
      <w:t xml:space="preserve">  </w:t>
    </w:r>
    <w:r w:rsidR="00903EE8">
      <w:rPr>
        <w:sz w:val="36"/>
        <w:szCs w:val="36"/>
        <w:lang w:val="en-GB"/>
      </w:rPr>
      <w:br/>
    </w:r>
    <w:r w:rsidR="00DF1076">
      <w:rPr>
        <w:sz w:val="36"/>
        <w:szCs w:val="36"/>
        <w:lang w:val="en-GB"/>
      </w:rPr>
      <w:t>INCLUDED EDUCATION</w:t>
    </w:r>
    <w:r w:rsidR="00D205B6" w:rsidRPr="00B40025">
      <w:rPr>
        <w:sz w:val="36"/>
        <w:szCs w:val="36"/>
        <w:lang w:val="en-GB"/>
      </w:rPr>
      <w:t xml:space="preserve">  </w:t>
    </w:r>
    <w:r w:rsidR="00AA1F70">
      <w:rPr>
        <w:sz w:val="36"/>
        <w:szCs w:val="36"/>
        <w:lang w:val="en-GB"/>
      </w:rPr>
      <w:t xml:space="preserve">       </w:t>
    </w:r>
    <w:r w:rsidR="000E7E5C">
      <w:rPr>
        <w:sz w:val="36"/>
        <w:szCs w:val="36"/>
        <w:lang w:val="en-GB"/>
      </w:rPr>
      <w:t xml:space="preserve">               </w:t>
    </w:r>
    <w:r w:rsidR="00AA1F70">
      <w:rPr>
        <w:sz w:val="36"/>
        <w:szCs w:val="36"/>
        <w:lang w:val="en-GB"/>
      </w:rPr>
      <w:t xml:space="preserve">     </w:t>
    </w:r>
    <w:r w:rsidR="00B971E0">
      <w:rPr>
        <w:lang w:val="en-GB"/>
      </w:rPr>
      <w:t xml:space="preserve"> -</w:t>
    </w:r>
    <w:r w:rsidR="00AA1F70" w:rsidRPr="00AA1F70">
      <w:rPr>
        <w:lang w:val="en-GB"/>
      </w:rPr>
      <w:fldChar w:fldCharType="begin"/>
    </w:r>
    <w:r w:rsidR="00AA1F70" w:rsidRPr="00AA1F70">
      <w:rPr>
        <w:lang w:val="en-GB"/>
      </w:rPr>
      <w:instrText>PAGE   \* MERGEFORMAT</w:instrText>
    </w:r>
    <w:r w:rsidR="00AA1F70" w:rsidRPr="00AA1F70">
      <w:rPr>
        <w:lang w:val="en-GB"/>
      </w:rPr>
      <w:fldChar w:fldCharType="separate"/>
    </w:r>
    <w:r w:rsidR="00AA1F70" w:rsidRPr="00AA1F70">
      <w:rPr>
        <w:lang w:val="en-GB"/>
      </w:rPr>
      <w:t>1</w:t>
    </w:r>
    <w:r w:rsidR="00AA1F70" w:rsidRPr="00AA1F70">
      <w:rPr>
        <w:lang w:val="en-GB"/>
      </w:rPr>
      <w:fldChar w:fldCharType="end"/>
    </w:r>
    <w:r w:rsidR="00B971E0">
      <w:rPr>
        <w:lang w:val="en-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55884" w14:textId="03EA9BC3" w:rsidR="000D7EB3" w:rsidRPr="004D50B6" w:rsidRDefault="004D50B6" w:rsidP="004D50B6">
    <w:pPr>
      <w:spacing w:after="0" w:line="240" w:lineRule="auto"/>
      <w:ind w:left="1440"/>
      <w:jc w:val="left"/>
      <w:rPr>
        <w:rFonts w:ascii="Times New Roman" w:eastAsia="Times New Roman" w:hAnsi="Times New Roman" w:cs="Times New Roman"/>
        <w:sz w:val="24"/>
        <w:szCs w:val="24"/>
        <w:lang w:val="en-GB"/>
      </w:rPr>
    </w:pPr>
    <w:r w:rsidRPr="00B40025">
      <w:rPr>
        <w:noProof/>
        <w:lang w:val="en-GB"/>
      </w:rPr>
      <w:drawing>
        <wp:anchor distT="0" distB="0" distL="114300" distR="114300" simplePos="0" relativeHeight="251659264" behindDoc="0" locked="0" layoutInCell="1" allowOverlap="1" wp14:anchorId="02FF0546" wp14:editId="0C7A05BB">
          <wp:simplePos x="0" y="0"/>
          <wp:positionH relativeFrom="column">
            <wp:posOffset>-123825</wp:posOffset>
          </wp:positionH>
          <wp:positionV relativeFrom="paragraph">
            <wp:posOffset>6350</wp:posOffset>
          </wp:positionV>
          <wp:extent cx="719339" cy="438150"/>
          <wp:effectExtent l="0" t="0" r="5080" b="0"/>
          <wp:wrapNone/>
          <wp:docPr id="8"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9339" cy="438150"/>
                  </a:xfrm>
                  <a:prstGeom prst="rect">
                    <a:avLst/>
                  </a:prstGeom>
                </pic:spPr>
              </pic:pic>
            </a:graphicData>
          </a:graphic>
          <wp14:sizeRelH relativeFrom="margin">
            <wp14:pctWidth>0</wp14:pctWidth>
          </wp14:sizeRelH>
          <wp14:sizeRelV relativeFrom="margin">
            <wp14:pctHeight>0</wp14:pctHeight>
          </wp14:sizeRelV>
        </wp:anchor>
      </w:drawing>
    </w:r>
    <w:r w:rsidRPr="00DF3886">
      <w:rPr>
        <w:rFonts w:ascii="Calibri" w:eastAsia="Times New Roman" w:hAnsi="Calibri" w:cs="Times New Roman"/>
        <w:i/>
        <w:iCs/>
        <w:color w:val="000000"/>
        <w:sz w:val="18"/>
        <w:szCs w:val="18"/>
        <w:lang w:val="en-GB"/>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31308" w14:textId="77777777" w:rsidR="009D13F2" w:rsidRDefault="009D13F2" w:rsidP="00281719">
      <w:r>
        <w:separator/>
      </w:r>
    </w:p>
  </w:footnote>
  <w:footnote w:type="continuationSeparator" w:id="0">
    <w:p w14:paraId="5269E297" w14:textId="77777777" w:rsidR="009D13F2" w:rsidRDefault="009D13F2" w:rsidP="00281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E298" w14:textId="215C2658" w:rsidR="0058224E" w:rsidRPr="008A1F01" w:rsidRDefault="0043351C" w:rsidP="0043351C">
    <w:pPr>
      <w:pStyle w:val="Header"/>
      <w:rPr>
        <w:i/>
        <w:iCs/>
        <w:sz w:val="24"/>
        <w:szCs w:val="24"/>
      </w:rPr>
    </w:pPr>
    <w:r w:rsidRPr="008A1F01">
      <w:rPr>
        <w:rFonts w:ascii="Aparajita" w:hAnsi="Aparajita" w:cs="Aparajita"/>
        <w:i/>
        <w:iCs/>
        <w:sz w:val="24"/>
        <w:szCs w:val="24"/>
        <w:lang w:val="en-GB"/>
      </w:rPr>
      <w:t>Certification guideline and assessment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1834"/>
    <w:multiLevelType w:val="hybridMultilevel"/>
    <w:tmpl w:val="B3E27146"/>
    <w:lvl w:ilvl="0" w:tplc="DC1A7D1A">
      <w:start w:val="8"/>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A755068"/>
    <w:multiLevelType w:val="hybridMultilevel"/>
    <w:tmpl w:val="E0C8DE02"/>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E61C13"/>
    <w:multiLevelType w:val="hybridMultilevel"/>
    <w:tmpl w:val="8AD213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953212"/>
    <w:multiLevelType w:val="hybridMultilevel"/>
    <w:tmpl w:val="398278C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B566849"/>
    <w:multiLevelType w:val="hybridMultilevel"/>
    <w:tmpl w:val="0BC6FB9A"/>
    <w:lvl w:ilvl="0" w:tplc="0414000B">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2C544965"/>
    <w:multiLevelType w:val="hybridMultilevel"/>
    <w:tmpl w:val="06DED48C"/>
    <w:lvl w:ilvl="0" w:tplc="E0048B28">
      <w:start w:val="1"/>
      <w:numFmt w:val="lowerLetter"/>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18B583E"/>
    <w:multiLevelType w:val="hybridMultilevel"/>
    <w:tmpl w:val="22B27E1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9ED797C"/>
    <w:multiLevelType w:val="hybridMultilevel"/>
    <w:tmpl w:val="75BC192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C3514C3"/>
    <w:multiLevelType w:val="hybridMultilevel"/>
    <w:tmpl w:val="B05A1452"/>
    <w:lvl w:ilvl="0" w:tplc="DC1A7D1A">
      <w:start w:val="8"/>
      <w:numFmt w:val="bullet"/>
      <w:lvlText w:val="-"/>
      <w:lvlJc w:val="left"/>
      <w:pPr>
        <w:ind w:left="720" w:hanging="360"/>
      </w:pPr>
      <w:rPr>
        <w:rFonts w:ascii="Calibri" w:eastAsiaTheme="minorHAnsi" w:hAnsi="Calibri" w:cs="Calibri" w:hint="default"/>
      </w:rPr>
    </w:lvl>
    <w:lvl w:ilvl="1" w:tplc="DC1A7D1A">
      <w:start w:val="8"/>
      <w:numFmt w:val="bullet"/>
      <w:lvlText w:val="-"/>
      <w:lvlJc w:val="left"/>
      <w:pPr>
        <w:ind w:left="1440" w:hanging="360"/>
      </w:pPr>
      <w:rPr>
        <w:rFonts w:ascii="Calibri" w:eastAsiaTheme="minorHAnsi" w:hAnsi="Calibri" w:cs="Calibri"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FCD0659"/>
    <w:multiLevelType w:val="hybridMultilevel"/>
    <w:tmpl w:val="60DC6C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56B159B"/>
    <w:multiLevelType w:val="hybridMultilevel"/>
    <w:tmpl w:val="06D8EA5A"/>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A1573ED"/>
    <w:multiLevelType w:val="hybridMultilevel"/>
    <w:tmpl w:val="F57C29D0"/>
    <w:lvl w:ilvl="0" w:tplc="04140001">
      <w:start w:val="1"/>
      <w:numFmt w:val="bullet"/>
      <w:lvlText w:val=""/>
      <w:lvlJc w:val="left"/>
      <w:pPr>
        <w:ind w:left="720" w:hanging="360"/>
      </w:pPr>
      <w:rPr>
        <w:rFonts w:ascii="Symbol" w:hAnsi="Symbol" w:hint="default"/>
        <w:color w:val="000000"/>
        <w:sz w:val="2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B00201E"/>
    <w:multiLevelType w:val="hybridMultilevel"/>
    <w:tmpl w:val="F9CA74F8"/>
    <w:lvl w:ilvl="0" w:tplc="0414000F">
      <w:start w:val="1"/>
      <w:numFmt w:val="decimal"/>
      <w:lvlText w:val="%1."/>
      <w:lvlJc w:val="left"/>
      <w:pPr>
        <w:ind w:left="720" w:hanging="360"/>
      </w:pPr>
    </w:lvl>
    <w:lvl w:ilvl="1" w:tplc="D1E85F30">
      <w:numFmt w:val="bullet"/>
      <w:lvlText w:val="-"/>
      <w:lvlJc w:val="left"/>
      <w:pPr>
        <w:ind w:left="1440" w:hanging="360"/>
      </w:pPr>
      <w:rPr>
        <w:rFonts w:ascii="Calibri" w:eastAsiaTheme="minorEastAsia" w:hAnsi="Calibri" w:cs="Calibri"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6DE830EC"/>
    <w:multiLevelType w:val="hybridMultilevel"/>
    <w:tmpl w:val="3954D98C"/>
    <w:lvl w:ilvl="0" w:tplc="6ED2FEA6">
      <w:start w:val="1"/>
      <w:numFmt w:val="decimal"/>
      <w:lvlText w:val="%1."/>
      <w:lvlJc w:val="left"/>
      <w:pPr>
        <w:ind w:left="720" w:hanging="360"/>
      </w:pPr>
      <w:rPr>
        <w:rFonts w:hint="default"/>
        <w:b/>
        <w:bCs/>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1300C1"/>
    <w:multiLevelType w:val="hybridMultilevel"/>
    <w:tmpl w:val="28DA7FD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24F0587"/>
    <w:multiLevelType w:val="hybridMultilevel"/>
    <w:tmpl w:val="F1F4ADF0"/>
    <w:lvl w:ilvl="0" w:tplc="5C5A6698">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164022"/>
    <w:multiLevelType w:val="hybridMultilevel"/>
    <w:tmpl w:val="200CBAA8"/>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7B525575"/>
    <w:multiLevelType w:val="hybridMultilevel"/>
    <w:tmpl w:val="9DB48F58"/>
    <w:lvl w:ilvl="0" w:tplc="87C29C7A">
      <w:numFmt w:val="bullet"/>
      <w:lvlText w:val="·"/>
      <w:lvlJc w:val="left"/>
      <w:pPr>
        <w:ind w:left="720" w:hanging="360"/>
      </w:pPr>
      <w:rPr>
        <w:rFonts w:ascii="Calibri" w:eastAsia="Times New Roman" w:hAnsi="Calibri" w:cs="Calibri" w:hint="default"/>
        <w:color w:val="000000"/>
        <w:sz w:val="26"/>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06783547">
    <w:abstractNumId w:val="0"/>
  </w:num>
  <w:num w:numId="2" w16cid:durableId="1166021214">
    <w:abstractNumId w:val="7"/>
  </w:num>
  <w:num w:numId="3" w16cid:durableId="2021664691">
    <w:abstractNumId w:val="12"/>
  </w:num>
  <w:num w:numId="4" w16cid:durableId="436294376">
    <w:abstractNumId w:val="15"/>
  </w:num>
  <w:num w:numId="5" w16cid:durableId="2062943387">
    <w:abstractNumId w:val="13"/>
  </w:num>
  <w:num w:numId="6" w16cid:durableId="379406588">
    <w:abstractNumId w:val="9"/>
  </w:num>
  <w:num w:numId="7" w16cid:durableId="1051885436">
    <w:abstractNumId w:val="2"/>
  </w:num>
  <w:num w:numId="8" w16cid:durableId="1129980079">
    <w:abstractNumId w:val="8"/>
  </w:num>
  <w:num w:numId="9" w16cid:durableId="60252929">
    <w:abstractNumId w:val="14"/>
  </w:num>
  <w:num w:numId="10" w16cid:durableId="1390036903">
    <w:abstractNumId w:val="11"/>
  </w:num>
  <w:num w:numId="11" w16cid:durableId="1831872970">
    <w:abstractNumId w:val="4"/>
  </w:num>
  <w:num w:numId="12" w16cid:durableId="1580863813">
    <w:abstractNumId w:val="17"/>
  </w:num>
  <w:num w:numId="13" w16cid:durableId="872615286">
    <w:abstractNumId w:val="3"/>
  </w:num>
  <w:num w:numId="14" w16cid:durableId="1532305445">
    <w:abstractNumId w:val="16"/>
  </w:num>
  <w:num w:numId="15" w16cid:durableId="2135053817">
    <w:abstractNumId w:val="5"/>
  </w:num>
  <w:num w:numId="16" w16cid:durableId="629289068">
    <w:abstractNumId w:val="6"/>
  </w:num>
  <w:num w:numId="17" w16cid:durableId="762920386">
    <w:abstractNumId w:val="10"/>
  </w:num>
  <w:num w:numId="18" w16cid:durableId="117984886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93F"/>
    <w:rsid w:val="00001A45"/>
    <w:rsid w:val="00003395"/>
    <w:rsid w:val="00005B25"/>
    <w:rsid w:val="00007755"/>
    <w:rsid w:val="00011D3F"/>
    <w:rsid w:val="00015CE4"/>
    <w:rsid w:val="00023BCC"/>
    <w:rsid w:val="00030C22"/>
    <w:rsid w:val="000349F2"/>
    <w:rsid w:val="00044F58"/>
    <w:rsid w:val="000472D6"/>
    <w:rsid w:val="000508B3"/>
    <w:rsid w:val="000520E7"/>
    <w:rsid w:val="000577EB"/>
    <w:rsid w:val="00057FD3"/>
    <w:rsid w:val="000614F4"/>
    <w:rsid w:val="00062E83"/>
    <w:rsid w:val="000636E2"/>
    <w:rsid w:val="00064E97"/>
    <w:rsid w:val="00072C3C"/>
    <w:rsid w:val="000801EA"/>
    <w:rsid w:val="00092BEC"/>
    <w:rsid w:val="00094051"/>
    <w:rsid w:val="000943AA"/>
    <w:rsid w:val="000A25D4"/>
    <w:rsid w:val="000A3330"/>
    <w:rsid w:val="000B4770"/>
    <w:rsid w:val="000B4C68"/>
    <w:rsid w:val="000D15A7"/>
    <w:rsid w:val="000D1E87"/>
    <w:rsid w:val="000D7EB3"/>
    <w:rsid w:val="000E7E5C"/>
    <w:rsid w:val="000F6A38"/>
    <w:rsid w:val="001057CA"/>
    <w:rsid w:val="0012034F"/>
    <w:rsid w:val="00126A40"/>
    <w:rsid w:val="00143869"/>
    <w:rsid w:val="00143A55"/>
    <w:rsid w:val="00150625"/>
    <w:rsid w:val="00150C82"/>
    <w:rsid w:val="00152480"/>
    <w:rsid w:val="00170FE6"/>
    <w:rsid w:val="00171A4F"/>
    <w:rsid w:val="0018323B"/>
    <w:rsid w:val="001863BE"/>
    <w:rsid w:val="001B1206"/>
    <w:rsid w:val="001B227C"/>
    <w:rsid w:val="001C6F4C"/>
    <w:rsid w:val="001D4423"/>
    <w:rsid w:val="001D6A8B"/>
    <w:rsid w:val="001E3519"/>
    <w:rsid w:val="001E4A36"/>
    <w:rsid w:val="001F44A6"/>
    <w:rsid w:val="00202FC9"/>
    <w:rsid w:val="00204857"/>
    <w:rsid w:val="00205D33"/>
    <w:rsid w:val="00207EF9"/>
    <w:rsid w:val="00216FA5"/>
    <w:rsid w:val="00221F3F"/>
    <w:rsid w:val="002228D4"/>
    <w:rsid w:val="00224AE5"/>
    <w:rsid w:val="00225A60"/>
    <w:rsid w:val="002353C9"/>
    <w:rsid w:val="00243D46"/>
    <w:rsid w:val="00245478"/>
    <w:rsid w:val="00250D39"/>
    <w:rsid w:val="00253A4B"/>
    <w:rsid w:val="002546BB"/>
    <w:rsid w:val="00273A5A"/>
    <w:rsid w:val="00273C58"/>
    <w:rsid w:val="002748C7"/>
    <w:rsid w:val="00280053"/>
    <w:rsid w:val="00281719"/>
    <w:rsid w:val="002A2BD5"/>
    <w:rsid w:val="002A6746"/>
    <w:rsid w:val="002C3402"/>
    <w:rsid w:val="002D1772"/>
    <w:rsid w:val="002E013F"/>
    <w:rsid w:val="002F4216"/>
    <w:rsid w:val="00303329"/>
    <w:rsid w:val="0030702A"/>
    <w:rsid w:val="0031428B"/>
    <w:rsid w:val="00325499"/>
    <w:rsid w:val="003547BA"/>
    <w:rsid w:val="003701F9"/>
    <w:rsid w:val="00372155"/>
    <w:rsid w:val="00373854"/>
    <w:rsid w:val="003822F0"/>
    <w:rsid w:val="00382861"/>
    <w:rsid w:val="00383078"/>
    <w:rsid w:val="00385A40"/>
    <w:rsid w:val="003A03F7"/>
    <w:rsid w:val="003A3B5C"/>
    <w:rsid w:val="003A5198"/>
    <w:rsid w:val="003C0506"/>
    <w:rsid w:val="003C4EF1"/>
    <w:rsid w:val="003D7220"/>
    <w:rsid w:val="003E4B04"/>
    <w:rsid w:val="003F4CE7"/>
    <w:rsid w:val="004009E5"/>
    <w:rsid w:val="00404875"/>
    <w:rsid w:val="0041121D"/>
    <w:rsid w:val="00421A43"/>
    <w:rsid w:val="00421C69"/>
    <w:rsid w:val="00430744"/>
    <w:rsid w:val="0043351C"/>
    <w:rsid w:val="00433EE2"/>
    <w:rsid w:val="00440C38"/>
    <w:rsid w:val="004477FD"/>
    <w:rsid w:val="004541A5"/>
    <w:rsid w:val="00457680"/>
    <w:rsid w:val="00461E35"/>
    <w:rsid w:val="00463004"/>
    <w:rsid w:val="00471931"/>
    <w:rsid w:val="004736E4"/>
    <w:rsid w:val="00476264"/>
    <w:rsid w:val="0048004E"/>
    <w:rsid w:val="004827EB"/>
    <w:rsid w:val="004834CA"/>
    <w:rsid w:val="00485FB9"/>
    <w:rsid w:val="004B0529"/>
    <w:rsid w:val="004B42C3"/>
    <w:rsid w:val="004C0A26"/>
    <w:rsid w:val="004C505A"/>
    <w:rsid w:val="004C5178"/>
    <w:rsid w:val="004C5F13"/>
    <w:rsid w:val="004D0B5D"/>
    <w:rsid w:val="004D2A72"/>
    <w:rsid w:val="004D50B6"/>
    <w:rsid w:val="004D54D7"/>
    <w:rsid w:val="004E090C"/>
    <w:rsid w:val="005012E2"/>
    <w:rsid w:val="00502CDE"/>
    <w:rsid w:val="005035A4"/>
    <w:rsid w:val="00511CA6"/>
    <w:rsid w:val="00521194"/>
    <w:rsid w:val="00524DB7"/>
    <w:rsid w:val="00537318"/>
    <w:rsid w:val="00546F24"/>
    <w:rsid w:val="00552986"/>
    <w:rsid w:val="00562559"/>
    <w:rsid w:val="0058224E"/>
    <w:rsid w:val="00586BE0"/>
    <w:rsid w:val="00587F2E"/>
    <w:rsid w:val="005903D2"/>
    <w:rsid w:val="00592EE1"/>
    <w:rsid w:val="005A1920"/>
    <w:rsid w:val="005A1B43"/>
    <w:rsid w:val="005C3069"/>
    <w:rsid w:val="005C3729"/>
    <w:rsid w:val="005C455D"/>
    <w:rsid w:val="005C735A"/>
    <w:rsid w:val="005D3962"/>
    <w:rsid w:val="005D5261"/>
    <w:rsid w:val="005D5348"/>
    <w:rsid w:val="005E603D"/>
    <w:rsid w:val="005F1D27"/>
    <w:rsid w:val="005F74B6"/>
    <w:rsid w:val="005F786A"/>
    <w:rsid w:val="00615734"/>
    <w:rsid w:val="006238CB"/>
    <w:rsid w:val="0062410F"/>
    <w:rsid w:val="006274B6"/>
    <w:rsid w:val="00633107"/>
    <w:rsid w:val="006331F9"/>
    <w:rsid w:val="00633E60"/>
    <w:rsid w:val="00636BCE"/>
    <w:rsid w:val="0064197A"/>
    <w:rsid w:val="0064552E"/>
    <w:rsid w:val="00653551"/>
    <w:rsid w:val="00655F5B"/>
    <w:rsid w:val="00661A79"/>
    <w:rsid w:val="0066204D"/>
    <w:rsid w:val="006663C5"/>
    <w:rsid w:val="006666C6"/>
    <w:rsid w:val="0066752F"/>
    <w:rsid w:val="0067323D"/>
    <w:rsid w:val="00676B68"/>
    <w:rsid w:val="006852D3"/>
    <w:rsid w:val="00685C86"/>
    <w:rsid w:val="006961C5"/>
    <w:rsid w:val="006A3C92"/>
    <w:rsid w:val="006B1F65"/>
    <w:rsid w:val="006C0D69"/>
    <w:rsid w:val="006C1158"/>
    <w:rsid w:val="006D1BEC"/>
    <w:rsid w:val="006D3015"/>
    <w:rsid w:val="006E397B"/>
    <w:rsid w:val="006F06FA"/>
    <w:rsid w:val="006F14ED"/>
    <w:rsid w:val="006F18A6"/>
    <w:rsid w:val="006F32B3"/>
    <w:rsid w:val="006F5772"/>
    <w:rsid w:val="00700E6E"/>
    <w:rsid w:val="00702E99"/>
    <w:rsid w:val="00713F4F"/>
    <w:rsid w:val="00730A83"/>
    <w:rsid w:val="007315DA"/>
    <w:rsid w:val="007416A7"/>
    <w:rsid w:val="00744239"/>
    <w:rsid w:val="00752E45"/>
    <w:rsid w:val="00756DF6"/>
    <w:rsid w:val="0075778E"/>
    <w:rsid w:val="00764329"/>
    <w:rsid w:val="007664CC"/>
    <w:rsid w:val="0078670D"/>
    <w:rsid w:val="007917CC"/>
    <w:rsid w:val="007955B5"/>
    <w:rsid w:val="007A5401"/>
    <w:rsid w:val="007B3B98"/>
    <w:rsid w:val="007B6FE1"/>
    <w:rsid w:val="007E1E16"/>
    <w:rsid w:val="007E4504"/>
    <w:rsid w:val="007E46A7"/>
    <w:rsid w:val="008002F6"/>
    <w:rsid w:val="00810EDC"/>
    <w:rsid w:val="00812B3F"/>
    <w:rsid w:val="00822BE4"/>
    <w:rsid w:val="008320EA"/>
    <w:rsid w:val="0083295E"/>
    <w:rsid w:val="008336A1"/>
    <w:rsid w:val="0084091F"/>
    <w:rsid w:val="00866226"/>
    <w:rsid w:val="00866F4F"/>
    <w:rsid w:val="00874439"/>
    <w:rsid w:val="00890129"/>
    <w:rsid w:val="0089027B"/>
    <w:rsid w:val="00897572"/>
    <w:rsid w:val="008A1F01"/>
    <w:rsid w:val="008A3D0A"/>
    <w:rsid w:val="008B1154"/>
    <w:rsid w:val="008B47C2"/>
    <w:rsid w:val="008C1293"/>
    <w:rsid w:val="008C593F"/>
    <w:rsid w:val="008C599C"/>
    <w:rsid w:val="008D1343"/>
    <w:rsid w:val="008E0C44"/>
    <w:rsid w:val="008E5A88"/>
    <w:rsid w:val="008E63BC"/>
    <w:rsid w:val="008F2210"/>
    <w:rsid w:val="008F252D"/>
    <w:rsid w:val="008F3E32"/>
    <w:rsid w:val="008F4730"/>
    <w:rsid w:val="00902FA2"/>
    <w:rsid w:val="00903EE8"/>
    <w:rsid w:val="009078E9"/>
    <w:rsid w:val="00924D34"/>
    <w:rsid w:val="00927D0F"/>
    <w:rsid w:val="00943313"/>
    <w:rsid w:val="009470E1"/>
    <w:rsid w:val="00962351"/>
    <w:rsid w:val="00962A3B"/>
    <w:rsid w:val="00964D5A"/>
    <w:rsid w:val="00980DD6"/>
    <w:rsid w:val="00985855"/>
    <w:rsid w:val="00990C15"/>
    <w:rsid w:val="00994171"/>
    <w:rsid w:val="009A02E4"/>
    <w:rsid w:val="009A5180"/>
    <w:rsid w:val="009B34BB"/>
    <w:rsid w:val="009B6D23"/>
    <w:rsid w:val="009D13F2"/>
    <w:rsid w:val="009D2E6E"/>
    <w:rsid w:val="009D32C3"/>
    <w:rsid w:val="009F0E8E"/>
    <w:rsid w:val="00A12C23"/>
    <w:rsid w:val="00A210BF"/>
    <w:rsid w:val="00A24921"/>
    <w:rsid w:val="00A33652"/>
    <w:rsid w:val="00A57278"/>
    <w:rsid w:val="00A60BAC"/>
    <w:rsid w:val="00A714A3"/>
    <w:rsid w:val="00A749A7"/>
    <w:rsid w:val="00A95451"/>
    <w:rsid w:val="00A97A47"/>
    <w:rsid w:val="00AA1F70"/>
    <w:rsid w:val="00AA314B"/>
    <w:rsid w:val="00AA795C"/>
    <w:rsid w:val="00AB16E7"/>
    <w:rsid w:val="00AB3F12"/>
    <w:rsid w:val="00AB455C"/>
    <w:rsid w:val="00AC028E"/>
    <w:rsid w:val="00AC13B7"/>
    <w:rsid w:val="00AC505E"/>
    <w:rsid w:val="00AE4C3F"/>
    <w:rsid w:val="00AF7CEA"/>
    <w:rsid w:val="00B12066"/>
    <w:rsid w:val="00B33D45"/>
    <w:rsid w:val="00B40025"/>
    <w:rsid w:val="00B4156E"/>
    <w:rsid w:val="00B66286"/>
    <w:rsid w:val="00B713B9"/>
    <w:rsid w:val="00B808C8"/>
    <w:rsid w:val="00B86A7B"/>
    <w:rsid w:val="00B86BD8"/>
    <w:rsid w:val="00B91060"/>
    <w:rsid w:val="00B91606"/>
    <w:rsid w:val="00B927D6"/>
    <w:rsid w:val="00B971E0"/>
    <w:rsid w:val="00BA1D61"/>
    <w:rsid w:val="00BA2ACE"/>
    <w:rsid w:val="00BB06BC"/>
    <w:rsid w:val="00BC4184"/>
    <w:rsid w:val="00BD6C30"/>
    <w:rsid w:val="00BF0DC5"/>
    <w:rsid w:val="00C00CD8"/>
    <w:rsid w:val="00C048AF"/>
    <w:rsid w:val="00C10D6D"/>
    <w:rsid w:val="00C15EEF"/>
    <w:rsid w:val="00C27ECF"/>
    <w:rsid w:val="00C3089B"/>
    <w:rsid w:val="00C34907"/>
    <w:rsid w:val="00C67DE8"/>
    <w:rsid w:val="00C83F4C"/>
    <w:rsid w:val="00C94716"/>
    <w:rsid w:val="00C95EBF"/>
    <w:rsid w:val="00CA7987"/>
    <w:rsid w:val="00CE02D3"/>
    <w:rsid w:val="00CF3F0C"/>
    <w:rsid w:val="00CF79B3"/>
    <w:rsid w:val="00D01056"/>
    <w:rsid w:val="00D01533"/>
    <w:rsid w:val="00D1578C"/>
    <w:rsid w:val="00D172E8"/>
    <w:rsid w:val="00D205B6"/>
    <w:rsid w:val="00D336DB"/>
    <w:rsid w:val="00D3394B"/>
    <w:rsid w:val="00D44452"/>
    <w:rsid w:val="00D72E81"/>
    <w:rsid w:val="00D73910"/>
    <w:rsid w:val="00D74BAB"/>
    <w:rsid w:val="00D763DF"/>
    <w:rsid w:val="00D76B67"/>
    <w:rsid w:val="00D808A3"/>
    <w:rsid w:val="00D81977"/>
    <w:rsid w:val="00D92434"/>
    <w:rsid w:val="00D939AE"/>
    <w:rsid w:val="00D94A67"/>
    <w:rsid w:val="00DA7AAC"/>
    <w:rsid w:val="00DB0624"/>
    <w:rsid w:val="00DB08AB"/>
    <w:rsid w:val="00DB0CCC"/>
    <w:rsid w:val="00DB58EB"/>
    <w:rsid w:val="00DC4ECE"/>
    <w:rsid w:val="00DC4FB4"/>
    <w:rsid w:val="00DE3B4F"/>
    <w:rsid w:val="00DF1076"/>
    <w:rsid w:val="00DF3886"/>
    <w:rsid w:val="00E00EA5"/>
    <w:rsid w:val="00E06BAA"/>
    <w:rsid w:val="00E20CED"/>
    <w:rsid w:val="00E21360"/>
    <w:rsid w:val="00E22671"/>
    <w:rsid w:val="00E277D3"/>
    <w:rsid w:val="00E435C2"/>
    <w:rsid w:val="00E44569"/>
    <w:rsid w:val="00E46099"/>
    <w:rsid w:val="00E5628B"/>
    <w:rsid w:val="00E635FF"/>
    <w:rsid w:val="00E63C29"/>
    <w:rsid w:val="00E7429F"/>
    <w:rsid w:val="00E85D10"/>
    <w:rsid w:val="00E905C0"/>
    <w:rsid w:val="00EA4337"/>
    <w:rsid w:val="00EB1FCC"/>
    <w:rsid w:val="00EC425C"/>
    <w:rsid w:val="00EC5E95"/>
    <w:rsid w:val="00ED2B20"/>
    <w:rsid w:val="00ED47AA"/>
    <w:rsid w:val="00ED78AA"/>
    <w:rsid w:val="00EE1C1E"/>
    <w:rsid w:val="00EF1BC3"/>
    <w:rsid w:val="00EF6666"/>
    <w:rsid w:val="00F03511"/>
    <w:rsid w:val="00F10076"/>
    <w:rsid w:val="00F22BC9"/>
    <w:rsid w:val="00F24D3B"/>
    <w:rsid w:val="00F2676A"/>
    <w:rsid w:val="00F37824"/>
    <w:rsid w:val="00F56046"/>
    <w:rsid w:val="00F57FD9"/>
    <w:rsid w:val="00F646D7"/>
    <w:rsid w:val="00F64F0A"/>
    <w:rsid w:val="00F6671A"/>
    <w:rsid w:val="00F875E4"/>
    <w:rsid w:val="00F95A72"/>
    <w:rsid w:val="00FA0329"/>
    <w:rsid w:val="00FA32E6"/>
    <w:rsid w:val="00FA3E15"/>
    <w:rsid w:val="00FA4E2F"/>
    <w:rsid w:val="00FA5131"/>
    <w:rsid w:val="00FA67A2"/>
    <w:rsid w:val="00FB1FC9"/>
    <w:rsid w:val="00FD3C54"/>
    <w:rsid w:val="00FE589C"/>
    <w:rsid w:val="00FF3515"/>
    <w:rsid w:val="00FF3E79"/>
    <w:rsid w:val="00FF527C"/>
    <w:rsid w:val="178F0A78"/>
    <w:rsid w:val="388DCD46"/>
    <w:rsid w:val="5CA1C4A2"/>
    <w:rsid w:val="65B524D6"/>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17A00"/>
  <w15:chartTrackingRefBased/>
  <w15:docId w15:val="{597DCC87-7FDF-4157-842F-CFA07F772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DF6"/>
  </w:style>
  <w:style w:type="paragraph" w:styleId="Heading1">
    <w:name w:val="heading 1"/>
    <w:basedOn w:val="Normal"/>
    <w:next w:val="Normal"/>
    <w:link w:val="Heading1Char"/>
    <w:uiPriority w:val="9"/>
    <w:qFormat/>
    <w:rsid w:val="00AC028E"/>
    <w:pPr>
      <w:spacing w:before="300" w:after="40"/>
      <w:jc w:val="left"/>
      <w:outlineLvl w:val="0"/>
    </w:pPr>
    <w:rPr>
      <w:b/>
      <w:smallCaps/>
      <w:color w:val="404040" w:themeColor="text1" w:themeTint="BF"/>
      <w:spacing w:val="5"/>
      <w:sz w:val="32"/>
      <w:szCs w:val="32"/>
    </w:rPr>
  </w:style>
  <w:style w:type="paragraph" w:styleId="Heading2">
    <w:name w:val="heading 2"/>
    <w:basedOn w:val="Normal"/>
    <w:next w:val="Normal"/>
    <w:link w:val="Heading2Char"/>
    <w:uiPriority w:val="9"/>
    <w:unhideWhenUsed/>
    <w:qFormat/>
    <w:rsid w:val="00AC028E"/>
    <w:pPr>
      <w:spacing w:before="240" w:after="80"/>
      <w:jc w:val="left"/>
      <w:outlineLvl w:val="1"/>
    </w:pPr>
    <w:rPr>
      <w:b/>
      <w:smallCaps/>
      <w:spacing w:val="5"/>
      <w:sz w:val="28"/>
      <w:szCs w:val="28"/>
    </w:rPr>
  </w:style>
  <w:style w:type="paragraph" w:styleId="Heading3">
    <w:name w:val="heading 3"/>
    <w:basedOn w:val="Normal"/>
    <w:next w:val="Normal"/>
    <w:link w:val="Heading3Char"/>
    <w:uiPriority w:val="9"/>
    <w:semiHidden/>
    <w:unhideWhenUsed/>
    <w:qFormat/>
    <w:rsid w:val="00756DF6"/>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B927D6"/>
    <w:pPr>
      <w:spacing w:before="240" w:after="0"/>
      <w:jc w:val="left"/>
      <w:outlineLvl w:val="3"/>
    </w:pPr>
    <w:rPr>
      <w:i/>
      <w:smallCaps/>
      <w:color w:val="FF3300"/>
      <w:spacing w:val="10"/>
      <w:sz w:val="32"/>
      <w:szCs w:val="22"/>
    </w:rPr>
  </w:style>
  <w:style w:type="paragraph" w:styleId="Heading5">
    <w:name w:val="heading 5"/>
    <w:basedOn w:val="Normal"/>
    <w:next w:val="Normal"/>
    <w:link w:val="Heading5Char"/>
    <w:uiPriority w:val="9"/>
    <w:unhideWhenUsed/>
    <w:qFormat/>
    <w:rsid w:val="00756DF6"/>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756DF6"/>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756DF6"/>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756DF6"/>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756DF6"/>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719"/>
    <w:pPr>
      <w:tabs>
        <w:tab w:val="center" w:pos="4513"/>
        <w:tab w:val="right" w:pos="9026"/>
      </w:tabs>
    </w:pPr>
  </w:style>
  <w:style w:type="character" w:customStyle="1" w:styleId="HeaderChar">
    <w:name w:val="Header Char"/>
    <w:basedOn w:val="DefaultParagraphFont"/>
    <w:link w:val="Header"/>
    <w:uiPriority w:val="99"/>
    <w:rsid w:val="00281719"/>
  </w:style>
  <w:style w:type="paragraph" w:styleId="Footer">
    <w:name w:val="footer"/>
    <w:basedOn w:val="Normal"/>
    <w:link w:val="FooterChar"/>
    <w:uiPriority w:val="99"/>
    <w:unhideWhenUsed/>
    <w:rsid w:val="00281719"/>
    <w:pPr>
      <w:tabs>
        <w:tab w:val="center" w:pos="4513"/>
        <w:tab w:val="right" w:pos="9026"/>
      </w:tabs>
    </w:pPr>
  </w:style>
  <w:style w:type="character" w:customStyle="1" w:styleId="FooterChar">
    <w:name w:val="Footer Char"/>
    <w:basedOn w:val="DefaultParagraphFont"/>
    <w:link w:val="Footer"/>
    <w:uiPriority w:val="99"/>
    <w:rsid w:val="00281719"/>
  </w:style>
  <w:style w:type="character" w:customStyle="1" w:styleId="Heading4Char">
    <w:name w:val="Heading 4 Char"/>
    <w:basedOn w:val="DefaultParagraphFont"/>
    <w:link w:val="Heading4"/>
    <w:uiPriority w:val="9"/>
    <w:rsid w:val="00B927D6"/>
    <w:rPr>
      <w:i/>
      <w:smallCaps/>
      <w:color w:val="FF3300"/>
      <w:spacing w:val="10"/>
      <w:sz w:val="32"/>
      <w:szCs w:val="22"/>
    </w:rPr>
  </w:style>
  <w:style w:type="table" w:styleId="TableGrid">
    <w:name w:val="Table Grid"/>
    <w:basedOn w:val="TableNormal"/>
    <w:uiPriority w:val="39"/>
    <w:rsid w:val="00281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6DF6"/>
    <w:pPr>
      <w:ind w:left="720"/>
      <w:contextualSpacing/>
    </w:pPr>
  </w:style>
  <w:style w:type="character" w:styleId="IntenseEmphasis">
    <w:name w:val="Intense Emphasis"/>
    <w:uiPriority w:val="21"/>
    <w:qFormat/>
    <w:rsid w:val="00756DF6"/>
    <w:rPr>
      <w:b/>
      <w:i/>
      <w:color w:val="ED7D31" w:themeColor="accent2"/>
      <w:spacing w:val="10"/>
    </w:rPr>
  </w:style>
  <w:style w:type="character" w:styleId="Emphasis">
    <w:name w:val="Emphasis"/>
    <w:uiPriority w:val="20"/>
    <w:qFormat/>
    <w:rsid w:val="00756DF6"/>
    <w:rPr>
      <w:b/>
      <w:i/>
      <w:spacing w:val="10"/>
    </w:rPr>
  </w:style>
  <w:style w:type="paragraph" w:styleId="NoSpacing">
    <w:name w:val="No Spacing"/>
    <w:basedOn w:val="Normal"/>
    <w:link w:val="NoSpacingChar"/>
    <w:uiPriority w:val="1"/>
    <w:qFormat/>
    <w:rsid w:val="00756DF6"/>
    <w:pPr>
      <w:spacing w:after="0" w:line="240" w:lineRule="auto"/>
    </w:pPr>
  </w:style>
  <w:style w:type="character" w:styleId="Hyperlink">
    <w:name w:val="Hyperlink"/>
    <w:basedOn w:val="DefaultParagraphFont"/>
    <w:uiPriority w:val="99"/>
    <w:unhideWhenUsed/>
    <w:rsid w:val="001D4423"/>
    <w:rPr>
      <w:color w:val="0563C1" w:themeColor="hyperlink"/>
      <w:u w:val="single"/>
    </w:rPr>
  </w:style>
  <w:style w:type="character" w:customStyle="1" w:styleId="ff1">
    <w:name w:val="ff1"/>
    <w:basedOn w:val="DefaultParagraphFont"/>
    <w:rsid w:val="00DC4ECE"/>
  </w:style>
  <w:style w:type="character" w:customStyle="1" w:styleId="a">
    <w:name w:val="_"/>
    <w:basedOn w:val="DefaultParagraphFont"/>
    <w:rsid w:val="00DC4ECE"/>
  </w:style>
  <w:style w:type="character" w:customStyle="1" w:styleId="ff4">
    <w:name w:val="ff4"/>
    <w:basedOn w:val="DefaultParagraphFont"/>
    <w:rsid w:val="00DC4ECE"/>
  </w:style>
  <w:style w:type="paragraph" w:styleId="NormalWeb">
    <w:name w:val="Normal (Web)"/>
    <w:basedOn w:val="Normal"/>
    <w:uiPriority w:val="99"/>
    <w:unhideWhenUsed/>
    <w:rsid w:val="00DC4ECE"/>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752E45"/>
    <w:rPr>
      <w:sz w:val="16"/>
      <w:szCs w:val="16"/>
    </w:rPr>
  </w:style>
  <w:style w:type="paragraph" w:styleId="CommentText">
    <w:name w:val="annotation text"/>
    <w:basedOn w:val="Normal"/>
    <w:link w:val="CommentTextChar"/>
    <w:uiPriority w:val="99"/>
    <w:unhideWhenUsed/>
    <w:rsid w:val="00752E45"/>
  </w:style>
  <w:style w:type="character" w:customStyle="1" w:styleId="CommentTextChar">
    <w:name w:val="Comment Text Char"/>
    <w:basedOn w:val="DefaultParagraphFont"/>
    <w:link w:val="CommentText"/>
    <w:uiPriority w:val="99"/>
    <w:rsid w:val="00752E45"/>
    <w:rPr>
      <w:sz w:val="20"/>
      <w:szCs w:val="20"/>
    </w:rPr>
  </w:style>
  <w:style w:type="paragraph" w:styleId="CommentSubject">
    <w:name w:val="annotation subject"/>
    <w:basedOn w:val="CommentText"/>
    <w:next w:val="CommentText"/>
    <w:link w:val="CommentSubjectChar"/>
    <w:uiPriority w:val="99"/>
    <w:semiHidden/>
    <w:unhideWhenUsed/>
    <w:rsid w:val="00752E45"/>
    <w:rPr>
      <w:b/>
      <w:bCs/>
    </w:rPr>
  </w:style>
  <w:style w:type="character" w:customStyle="1" w:styleId="CommentSubjectChar">
    <w:name w:val="Comment Subject Char"/>
    <w:basedOn w:val="CommentTextChar"/>
    <w:link w:val="CommentSubject"/>
    <w:uiPriority w:val="99"/>
    <w:semiHidden/>
    <w:rsid w:val="00752E45"/>
    <w:rPr>
      <w:b/>
      <w:bCs/>
      <w:sz w:val="20"/>
      <w:szCs w:val="20"/>
    </w:rPr>
  </w:style>
  <w:style w:type="character" w:styleId="Strong">
    <w:name w:val="Strong"/>
    <w:uiPriority w:val="22"/>
    <w:qFormat/>
    <w:rsid w:val="00756DF6"/>
    <w:rPr>
      <w:b/>
      <w:color w:val="ED7D31" w:themeColor="accent2"/>
    </w:rPr>
  </w:style>
  <w:style w:type="character" w:customStyle="1" w:styleId="NoSpacingChar">
    <w:name w:val="No Spacing Char"/>
    <w:basedOn w:val="DefaultParagraphFont"/>
    <w:link w:val="NoSpacing"/>
    <w:uiPriority w:val="1"/>
    <w:rsid w:val="00756DF6"/>
  </w:style>
  <w:style w:type="character" w:styleId="UnresolvedMention">
    <w:name w:val="Unresolved Mention"/>
    <w:basedOn w:val="DefaultParagraphFont"/>
    <w:uiPriority w:val="99"/>
    <w:semiHidden/>
    <w:unhideWhenUsed/>
    <w:rsid w:val="00FD3C54"/>
    <w:rPr>
      <w:color w:val="605E5C"/>
      <w:shd w:val="clear" w:color="auto" w:fill="E1DFDD"/>
    </w:rPr>
  </w:style>
  <w:style w:type="paragraph" w:styleId="TableofFigures">
    <w:name w:val="table of figures"/>
    <w:basedOn w:val="Normal"/>
    <w:next w:val="Normal"/>
    <w:uiPriority w:val="99"/>
    <w:unhideWhenUsed/>
    <w:rsid w:val="00653551"/>
    <w:pPr>
      <w:ind w:left="480" w:hanging="480"/>
    </w:pPr>
    <w:rPr>
      <w:rFonts w:cstheme="minorHAnsi"/>
      <w:b/>
      <w:bCs/>
    </w:rPr>
  </w:style>
  <w:style w:type="paragraph" w:customStyle="1" w:styleId="PersonalName">
    <w:name w:val="Personal Name"/>
    <w:basedOn w:val="Title"/>
    <w:rsid w:val="00756DF6"/>
    <w:rPr>
      <w:b/>
      <w:caps/>
      <w:color w:val="000000"/>
      <w:sz w:val="28"/>
      <w:szCs w:val="28"/>
    </w:rPr>
  </w:style>
  <w:style w:type="paragraph" w:styleId="Title">
    <w:name w:val="Title"/>
    <w:basedOn w:val="Normal"/>
    <w:next w:val="Normal"/>
    <w:link w:val="TitleChar"/>
    <w:uiPriority w:val="10"/>
    <w:qFormat/>
    <w:rsid w:val="00756DF6"/>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56DF6"/>
    <w:rPr>
      <w:smallCaps/>
      <w:sz w:val="48"/>
      <w:szCs w:val="48"/>
    </w:rPr>
  </w:style>
  <w:style w:type="character" w:customStyle="1" w:styleId="Heading1Char">
    <w:name w:val="Heading 1 Char"/>
    <w:basedOn w:val="DefaultParagraphFont"/>
    <w:link w:val="Heading1"/>
    <w:uiPriority w:val="9"/>
    <w:rsid w:val="00AC028E"/>
    <w:rPr>
      <w:b/>
      <w:smallCaps/>
      <w:color w:val="404040" w:themeColor="text1" w:themeTint="BF"/>
      <w:spacing w:val="5"/>
      <w:sz w:val="32"/>
      <w:szCs w:val="32"/>
    </w:rPr>
  </w:style>
  <w:style w:type="character" w:customStyle="1" w:styleId="Heading2Char">
    <w:name w:val="Heading 2 Char"/>
    <w:basedOn w:val="DefaultParagraphFont"/>
    <w:link w:val="Heading2"/>
    <w:uiPriority w:val="9"/>
    <w:rsid w:val="00AC028E"/>
    <w:rPr>
      <w:b/>
      <w:smallCaps/>
      <w:spacing w:val="5"/>
      <w:sz w:val="28"/>
      <w:szCs w:val="28"/>
    </w:rPr>
  </w:style>
  <w:style w:type="character" w:customStyle="1" w:styleId="Heading3Char">
    <w:name w:val="Heading 3 Char"/>
    <w:basedOn w:val="DefaultParagraphFont"/>
    <w:link w:val="Heading3"/>
    <w:uiPriority w:val="9"/>
    <w:semiHidden/>
    <w:rsid w:val="00756DF6"/>
    <w:rPr>
      <w:smallCaps/>
      <w:spacing w:val="5"/>
      <w:sz w:val="24"/>
      <w:szCs w:val="24"/>
    </w:rPr>
  </w:style>
  <w:style w:type="character" w:customStyle="1" w:styleId="Heading5Char">
    <w:name w:val="Heading 5 Char"/>
    <w:basedOn w:val="DefaultParagraphFont"/>
    <w:link w:val="Heading5"/>
    <w:uiPriority w:val="9"/>
    <w:rsid w:val="00756DF6"/>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756DF6"/>
    <w:rPr>
      <w:smallCaps/>
      <w:color w:val="ED7D31" w:themeColor="accent2"/>
      <w:spacing w:val="5"/>
      <w:sz w:val="22"/>
    </w:rPr>
  </w:style>
  <w:style w:type="character" w:customStyle="1" w:styleId="Heading7Char">
    <w:name w:val="Heading 7 Char"/>
    <w:basedOn w:val="DefaultParagraphFont"/>
    <w:link w:val="Heading7"/>
    <w:uiPriority w:val="9"/>
    <w:semiHidden/>
    <w:rsid w:val="00756DF6"/>
    <w:rPr>
      <w:b/>
      <w:smallCaps/>
      <w:color w:val="ED7D31" w:themeColor="accent2"/>
      <w:spacing w:val="10"/>
    </w:rPr>
  </w:style>
  <w:style w:type="character" w:customStyle="1" w:styleId="Heading8Char">
    <w:name w:val="Heading 8 Char"/>
    <w:basedOn w:val="DefaultParagraphFont"/>
    <w:link w:val="Heading8"/>
    <w:uiPriority w:val="9"/>
    <w:semiHidden/>
    <w:rsid w:val="00756DF6"/>
    <w:rPr>
      <w:b/>
      <w:i/>
      <w:smallCaps/>
      <w:color w:val="C45911" w:themeColor="accent2" w:themeShade="BF"/>
    </w:rPr>
  </w:style>
  <w:style w:type="character" w:customStyle="1" w:styleId="Heading9Char">
    <w:name w:val="Heading 9 Char"/>
    <w:basedOn w:val="DefaultParagraphFont"/>
    <w:link w:val="Heading9"/>
    <w:uiPriority w:val="9"/>
    <w:semiHidden/>
    <w:rsid w:val="00756DF6"/>
    <w:rPr>
      <w:b/>
      <w:i/>
      <w:smallCaps/>
      <w:color w:val="823B0B" w:themeColor="accent2" w:themeShade="7F"/>
    </w:rPr>
  </w:style>
  <w:style w:type="paragraph" w:styleId="Caption">
    <w:name w:val="caption"/>
    <w:basedOn w:val="Normal"/>
    <w:next w:val="Normal"/>
    <w:uiPriority w:val="35"/>
    <w:semiHidden/>
    <w:unhideWhenUsed/>
    <w:qFormat/>
    <w:rsid w:val="00756DF6"/>
    <w:rPr>
      <w:b/>
      <w:bCs/>
      <w:caps/>
      <w:sz w:val="16"/>
      <w:szCs w:val="18"/>
    </w:rPr>
  </w:style>
  <w:style w:type="paragraph" w:styleId="Subtitle">
    <w:name w:val="Subtitle"/>
    <w:basedOn w:val="Normal"/>
    <w:next w:val="Normal"/>
    <w:link w:val="SubtitleChar"/>
    <w:uiPriority w:val="11"/>
    <w:qFormat/>
    <w:rsid w:val="00756DF6"/>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56DF6"/>
    <w:rPr>
      <w:rFonts w:asciiTheme="majorHAnsi" w:eastAsiaTheme="majorEastAsia" w:hAnsiTheme="majorHAnsi" w:cstheme="majorBidi"/>
      <w:szCs w:val="22"/>
    </w:rPr>
  </w:style>
  <w:style w:type="paragraph" w:styleId="Quote">
    <w:name w:val="Quote"/>
    <w:basedOn w:val="Normal"/>
    <w:next w:val="Normal"/>
    <w:link w:val="QuoteChar"/>
    <w:uiPriority w:val="29"/>
    <w:qFormat/>
    <w:rsid w:val="00756DF6"/>
    <w:rPr>
      <w:i/>
    </w:rPr>
  </w:style>
  <w:style w:type="character" w:customStyle="1" w:styleId="QuoteChar">
    <w:name w:val="Quote Char"/>
    <w:basedOn w:val="DefaultParagraphFont"/>
    <w:link w:val="Quote"/>
    <w:uiPriority w:val="29"/>
    <w:rsid w:val="00756DF6"/>
    <w:rPr>
      <w:i/>
    </w:rPr>
  </w:style>
  <w:style w:type="paragraph" w:styleId="IntenseQuote">
    <w:name w:val="Intense Quote"/>
    <w:basedOn w:val="Normal"/>
    <w:next w:val="Normal"/>
    <w:link w:val="IntenseQuoteChar"/>
    <w:uiPriority w:val="30"/>
    <w:qFormat/>
    <w:rsid w:val="00756DF6"/>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56DF6"/>
    <w:rPr>
      <w:b/>
      <w:i/>
      <w:color w:val="FFFFFF" w:themeColor="background1"/>
      <w:shd w:val="clear" w:color="auto" w:fill="ED7D31" w:themeFill="accent2"/>
    </w:rPr>
  </w:style>
  <w:style w:type="character" w:styleId="SubtleEmphasis">
    <w:name w:val="Subtle Emphasis"/>
    <w:uiPriority w:val="19"/>
    <w:qFormat/>
    <w:rsid w:val="00756DF6"/>
    <w:rPr>
      <w:i/>
    </w:rPr>
  </w:style>
  <w:style w:type="character" w:styleId="SubtleReference">
    <w:name w:val="Subtle Reference"/>
    <w:uiPriority w:val="31"/>
    <w:qFormat/>
    <w:rsid w:val="00756DF6"/>
    <w:rPr>
      <w:b/>
    </w:rPr>
  </w:style>
  <w:style w:type="character" w:styleId="IntenseReference">
    <w:name w:val="Intense Reference"/>
    <w:uiPriority w:val="32"/>
    <w:qFormat/>
    <w:rsid w:val="00756DF6"/>
    <w:rPr>
      <w:b/>
      <w:bCs/>
      <w:smallCaps/>
      <w:spacing w:val="5"/>
      <w:sz w:val="22"/>
      <w:szCs w:val="22"/>
      <w:u w:val="single"/>
    </w:rPr>
  </w:style>
  <w:style w:type="character" w:styleId="BookTitle">
    <w:name w:val="Book Title"/>
    <w:uiPriority w:val="33"/>
    <w:qFormat/>
    <w:rsid w:val="00756DF6"/>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756DF6"/>
    <w:pPr>
      <w:outlineLvl w:val="9"/>
    </w:pPr>
  </w:style>
  <w:style w:type="paragraph" w:styleId="TOC1">
    <w:name w:val="toc 1"/>
    <w:basedOn w:val="Normal"/>
    <w:next w:val="Normal"/>
    <w:autoRedefine/>
    <w:uiPriority w:val="39"/>
    <w:unhideWhenUsed/>
    <w:rsid w:val="00D76B67"/>
    <w:pPr>
      <w:spacing w:before="120" w:after="0"/>
      <w:jc w:val="left"/>
    </w:pPr>
    <w:rPr>
      <w:b/>
      <w:bCs/>
      <w:i/>
      <w:iCs/>
      <w:sz w:val="24"/>
      <w:szCs w:val="24"/>
    </w:rPr>
  </w:style>
  <w:style w:type="paragraph" w:styleId="TOC2">
    <w:name w:val="toc 2"/>
    <w:basedOn w:val="Normal"/>
    <w:next w:val="Normal"/>
    <w:autoRedefine/>
    <w:uiPriority w:val="39"/>
    <w:unhideWhenUsed/>
    <w:rsid w:val="00D76B67"/>
    <w:pPr>
      <w:spacing w:before="120" w:after="0"/>
      <w:ind w:left="200"/>
      <w:jc w:val="left"/>
    </w:pPr>
    <w:rPr>
      <w:b/>
      <w:bCs/>
      <w:sz w:val="22"/>
      <w:szCs w:val="22"/>
    </w:rPr>
  </w:style>
  <w:style w:type="paragraph" w:styleId="TOC3">
    <w:name w:val="toc 3"/>
    <w:basedOn w:val="Normal"/>
    <w:next w:val="Normal"/>
    <w:autoRedefine/>
    <w:uiPriority w:val="39"/>
    <w:semiHidden/>
    <w:unhideWhenUsed/>
    <w:rsid w:val="00D76B67"/>
    <w:pPr>
      <w:spacing w:after="0"/>
      <w:ind w:left="400"/>
      <w:jc w:val="left"/>
    </w:pPr>
  </w:style>
  <w:style w:type="paragraph" w:styleId="TOC4">
    <w:name w:val="toc 4"/>
    <w:basedOn w:val="Normal"/>
    <w:next w:val="Normal"/>
    <w:autoRedefine/>
    <w:uiPriority w:val="39"/>
    <w:semiHidden/>
    <w:unhideWhenUsed/>
    <w:rsid w:val="00D76B67"/>
    <w:pPr>
      <w:spacing w:after="0"/>
      <w:ind w:left="600"/>
      <w:jc w:val="left"/>
    </w:pPr>
  </w:style>
  <w:style w:type="paragraph" w:styleId="TOC5">
    <w:name w:val="toc 5"/>
    <w:basedOn w:val="Normal"/>
    <w:next w:val="Normal"/>
    <w:autoRedefine/>
    <w:uiPriority w:val="39"/>
    <w:semiHidden/>
    <w:unhideWhenUsed/>
    <w:rsid w:val="00D76B67"/>
    <w:pPr>
      <w:spacing w:after="0"/>
      <w:ind w:left="800"/>
      <w:jc w:val="left"/>
    </w:pPr>
  </w:style>
  <w:style w:type="paragraph" w:styleId="TOC6">
    <w:name w:val="toc 6"/>
    <w:basedOn w:val="Normal"/>
    <w:next w:val="Normal"/>
    <w:autoRedefine/>
    <w:uiPriority w:val="39"/>
    <w:semiHidden/>
    <w:unhideWhenUsed/>
    <w:rsid w:val="00D76B67"/>
    <w:pPr>
      <w:spacing w:after="0"/>
      <w:ind w:left="1000"/>
      <w:jc w:val="left"/>
    </w:pPr>
  </w:style>
  <w:style w:type="paragraph" w:styleId="TOC7">
    <w:name w:val="toc 7"/>
    <w:basedOn w:val="Normal"/>
    <w:next w:val="Normal"/>
    <w:autoRedefine/>
    <w:uiPriority w:val="39"/>
    <w:semiHidden/>
    <w:unhideWhenUsed/>
    <w:rsid w:val="00D76B67"/>
    <w:pPr>
      <w:spacing w:after="0"/>
      <w:ind w:left="1200"/>
      <w:jc w:val="left"/>
    </w:pPr>
  </w:style>
  <w:style w:type="paragraph" w:styleId="TOC8">
    <w:name w:val="toc 8"/>
    <w:basedOn w:val="Normal"/>
    <w:next w:val="Normal"/>
    <w:autoRedefine/>
    <w:uiPriority w:val="39"/>
    <w:semiHidden/>
    <w:unhideWhenUsed/>
    <w:rsid w:val="00D76B67"/>
    <w:pPr>
      <w:spacing w:after="0"/>
      <w:ind w:left="1400"/>
      <w:jc w:val="left"/>
    </w:pPr>
  </w:style>
  <w:style w:type="paragraph" w:styleId="TOC9">
    <w:name w:val="toc 9"/>
    <w:basedOn w:val="Normal"/>
    <w:next w:val="Normal"/>
    <w:autoRedefine/>
    <w:uiPriority w:val="39"/>
    <w:semiHidden/>
    <w:unhideWhenUsed/>
    <w:rsid w:val="00D76B67"/>
    <w:pPr>
      <w:spacing w:after="0"/>
      <w:ind w:left="1600"/>
      <w:jc w:val="left"/>
    </w:pPr>
  </w:style>
  <w:style w:type="character" w:customStyle="1" w:styleId="apple-tab-span">
    <w:name w:val="apple-tab-span"/>
    <w:basedOn w:val="DefaultParagraphFont"/>
    <w:rsid w:val="00421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8951">
      <w:bodyDiv w:val="1"/>
      <w:marLeft w:val="0"/>
      <w:marRight w:val="0"/>
      <w:marTop w:val="0"/>
      <w:marBottom w:val="0"/>
      <w:divBdr>
        <w:top w:val="none" w:sz="0" w:space="0" w:color="auto"/>
        <w:left w:val="none" w:sz="0" w:space="0" w:color="auto"/>
        <w:bottom w:val="none" w:sz="0" w:space="0" w:color="auto"/>
        <w:right w:val="none" w:sz="0" w:space="0" w:color="auto"/>
      </w:divBdr>
    </w:div>
    <w:div w:id="101339660">
      <w:bodyDiv w:val="1"/>
      <w:marLeft w:val="0"/>
      <w:marRight w:val="0"/>
      <w:marTop w:val="0"/>
      <w:marBottom w:val="0"/>
      <w:divBdr>
        <w:top w:val="none" w:sz="0" w:space="0" w:color="auto"/>
        <w:left w:val="none" w:sz="0" w:space="0" w:color="auto"/>
        <w:bottom w:val="none" w:sz="0" w:space="0" w:color="auto"/>
        <w:right w:val="none" w:sz="0" w:space="0" w:color="auto"/>
      </w:divBdr>
    </w:div>
    <w:div w:id="308630811">
      <w:bodyDiv w:val="1"/>
      <w:marLeft w:val="0"/>
      <w:marRight w:val="0"/>
      <w:marTop w:val="0"/>
      <w:marBottom w:val="0"/>
      <w:divBdr>
        <w:top w:val="none" w:sz="0" w:space="0" w:color="auto"/>
        <w:left w:val="none" w:sz="0" w:space="0" w:color="auto"/>
        <w:bottom w:val="none" w:sz="0" w:space="0" w:color="auto"/>
        <w:right w:val="none" w:sz="0" w:space="0" w:color="auto"/>
      </w:divBdr>
    </w:div>
    <w:div w:id="481194092">
      <w:bodyDiv w:val="1"/>
      <w:marLeft w:val="0"/>
      <w:marRight w:val="0"/>
      <w:marTop w:val="0"/>
      <w:marBottom w:val="0"/>
      <w:divBdr>
        <w:top w:val="none" w:sz="0" w:space="0" w:color="auto"/>
        <w:left w:val="none" w:sz="0" w:space="0" w:color="auto"/>
        <w:bottom w:val="none" w:sz="0" w:space="0" w:color="auto"/>
        <w:right w:val="none" w:sz="0" w:space="0" w:color="auto"/>
      </w:divBdr>
    </w:div>
    <w:div w:id="576985649">
      <w:bodyDiv w:val="1"/>
      <w:marLeft w:val="0"/>
      <w:marRight w:val="0"/>
      <w:marTop w:val="0"/>
      <w:marBottom w:val="0"/>
      <w:divBdr>
        <w:top w:val="none" w:sz="0" w:space="0" w:color="auto"/>
        <w:left w:val="none" w:sz="0" w:space="0" w:color="auto"/>
        <w:bottom w:val="none" w:sz="0" w:space="0" w:color="auto"/>
        <w:right w:val="none" w:sz="0" w:space="0" w:color="auto"/>
      </w:divBdr>
    </w:div>
    <w:div w:id="774785039">
      <w:bodyDiv w:val="1"/>
      <w:marLeft w:val="0"/>
      <w:marRight w:val="0"/>
      <w:marTop w:val="0"/>
      <w:marBottom w:val="0"/>
      <w:divBdr>
        <w:top w:val="none" w:sz="0" w:space="0" w:color="auto"/>
        <w:left w:val="none" w:sz="0" w:space="0" w:color="auto"/>
        <w:bottom w:val="none" w:sz="0" w:space="0" w:color="auto"/>
        <w:right w:val="none" w:sz="0" w:space="0" w:color="auto"/>
      </w:divBdr>
      <w:divsChild>
        <w:div w:id="1282374833">
          <w:marLeft w:val="547"/>
          <w:marRight w:val="0"/>
          <w:marTop w:val="0"/>
          <w:marBottom w:val="0"/>
          <w:divBdr>
            <w:top w:val="none" w:sz="0" w:space="0" w:color="auto"/>
            <w:left w:val="none" w:sz="0" w:space="0" w:color="auto"/>
            <w:bottom w:val="none" w:sz="0" w:space="0" w:color="auto"/>
            <w:right w:val="none" w:sz="0" w:space="0" w:color="auto"/>
          </w:divBdr>
        </w:div>
      </w:divsChild>
    </w:div>
    <w:div w:id="876157681">
      <w:bodyDiv w:val="1"/>
      <w:marLeft w:val="0"/>
      <w:marRight w:val="0"/>
      <w:marTop w:val="0"/>
      <w:marBottom w:val="0"/>
      <w:divBdr>
        <w:top w:val="none" w:sz="0" w:space="0" w:color="auto"/>
        <w:left w:val="none" w:sz="0" w:space="0" w:color="auto"/>
        <w:bottom w:val="none" w:sz="0" w:space="0" w:color="auto"/>
        <w:right w:val="none" w:sz="0" w:space="0" w:color="auto"/>
      </w:divBdr>
      <w:divsChild>
        <w:div w:id="2049257490">
          <w:marLeft w:val="547"/>
          <w:marRight w:val="0"/>
          <w:marTop w:val="0"/>
          <w:marBottom w:val="0"/>
          <w:divBdr>
            <w:top w:val="none" w:sz="0" w:space="0" w:color="auto"/>
            <w:left w:val="none" w:sz="0" w:space="0" w:color="auto"/>
            <w:bottom w:val="none" w:sz="0" w:space="0" w:color="auto"/>
            <w:right w:val="none" w:sz="0" w:space="0" w:color="auto"/>
          </w:divBdr>
        </w:div>
      </w:divsChild>
    </w:div>
    <w:div w:id="893155094">
      <w:bodyDiv w:val="1"/>
      <w:marLeft w:val="0"/>
      <w:marRight w:val="0"/>
      <w:marTop w:val="0"/>
      <w:marBottom w:val="0"/>
      <w:divBdr>
        <w:top w:val="none" w:sz="0" w:space="0" w:color="auto"/>
        <w:left w:val="none" w:sz="0" w:space="0" w:color="auto"/>
        <w:bottom w:val="none" w:sz="0" w:space="0" w:color="auto"/>
        <w:right w:val="none" w:sz="0" w:space="0" w:color="auto"/>
      </w:divBdr>
    </w:div>
    <w:div w:id="1053233057">
      <w:bodyDiv w:val="1"/>
      <w:marLeft w:val="0"/>
      <w:marRight w:val="0"/>
      <w:marTop w:val="0"/>
      <w:marBottom w:val="0"/>
      <w:divBdr>
        <w:top w:val="none" w:sz="0" w:space="0" w:color="auto"/>
        <w:left w:val="none" w:sz="0" w:space="0" w:color="auto"/>
        <w:bottom w:val="none" w:sz="0" w:space="0" w:color="auto"/>
        <w:right w:val="none" w:sz="0" w:space="0" w:color="auto"/>
      </w:divBdr>
    </w:div>
    <w:div w:id="1091394979">
      <w:bodyDiv w:val="1"/>
      <w:marLeft w:val="0"/>
      <w:marRight w:val="0"/>
      <w:marTop w:val="0"/>
      <w:marBottom w:val="0"/>
      <w:divBdr>
        <w:top w:val="none" w:sz="0" w:space="0" w:color="auto"/>
        <w:left w:val="none" w:sz="0" w:space="0" w:color="auto"/>
        <w:bottom w:val="none" w:sz="0" w:space="0" w:color="auto"/>
        <w:right w:val="none" w:sz="0" w:space="0" w:color="auto"/>
      </w:divBdr>
      <w:divsChild>
        <w:div w:id="196937803">
          <w:marLeft w:val="0"/>
          <w:marRight w:val="0"/>
          <w:marTop w:val="0"/>
          <w:marBottom w:val="0"/>
          <w:divBdr>
            <w:top w:val="none" w:sz="0" w:space="0" w:color="auto"/>
            <w:left w:val="none" w:sz="0" w:space="0" w:color="auto"/>
            <w:bottom w:val="none" w:sz="0" w:space="0" w:color="auto"/>
            <w:right w:val="none" w:sz="0" w:space="0" w:color="auto"/>
          </w:divBdr>
          <w:divsChild>
            <w:div w:id="24408586">
              <w:marLeft w:val="0"/>
              <w:marRight w:val="0"/>
              <w:marTop w:val="0"/>
              <w:marBottom w:val="0"/>
              <w:divBdr>
                <w:top w:val="none" w:sz="0" w:space="0" w:color="auto"/>
                <w:left w:val="none" w:sz="0" w:space="0" w:color="auto"/>
                <w:bottom w:val="none" w:sz="0" w:space="0" w:color="auto"/>
                <w:right w:val="none" w:sz="0" w:space="0" w:color="auto"/>
              </w:divBdr>
              <w:divsChild>
                <w:div w:id="489374454">
                  <w:marLeft w:val="0"/>
                  <w:marRight w:val="0"/>
                  <w:marTop w:val="0"/>
                  <w:marBottom w:val="0"/>
                  <w:divBdr>
                    <w:top w:val="none" w:sz="0" w:space="0" w:color="auto"/>
                    <w:left w:val="none" w:sz="0" w:space="0" w:color="auto"/>
                    <w:bottom w:val="none" w:sz="0" w:space="0" w:color="auto"/>
                    <w:right w:val="none" w:sz="0" w:space="0" w:color="auto"/>
                  </w:divBdr>
                  <w:divsChild>
                    <w:div w:id="7804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448778">
      <w:bodyDiv w:val="1"/>
      <w:marLeft w:val="0"/>
      <w:marRight w:val="0"/>
      <w:marTop w:val="0"/>
      <w:marBottom w:val="0"/>
      <w:divBdr>
        <w:top w:val="none" w:sz="0" w:space="0" w:color="auto"/>
        <w:left w:val="none" w:sz="0" w:space="0" w:color="auto"/>
        <w:bottom w:val="none" w:sz="0" w:space="0" w:color="auto"/>
        <w:right w:val="none" w:sz="0" w:space="0" w:color="auto"/>
      </w:divBdr>
    </w:div>
    <w:div w:id="1164080714">
      <w:bodyDiv w:val="1"/>
      <w:marLeft w:val="0"/>
      <w:marRight w:val="0"/>
      <w:marTop w:val="0"/>
      <w:marBottom w:val="0"/>
      <w:divBdr>
        <w:top w:val="none" w:sz="0" w:space="0" w:color="auto"/>
        <w:left w:val="none" w:sz="0" w:space="0" w:color="auto"/>
        <w:bottom w:val="none" w:sz="0" w:space="0" w:color="auto"/>
        <w:right w:val="none" w:sz="0" w:space="0" w:color="auto"/>
      </w:divBdr>
    </w:div>
    <w:div w:id="1373653954">
      <w:bodyDiv w:val="1"/>
      <w:marLeft w:val="0"/>
      <w:marRight w:val="0"/>
      <w:marTop w:val="0"/>
      <w:marBottom w:val="0"/>
      <w:divBdr>
        <w:top w:val="none" w:sz="0" w:space="0" w:color="auto"/>
        <w:left w:val="none" w:sz="0" w:space="0" w:color="auto"/>
        <w:bottom w:val="none" w:sz="0" w:space="0" w:color="auto"/>
        <w:right w:val="none" w:sz="0" w:space="0" w:color="auto"/>
      </w:divBdr>
      <w:divsChild>
        <w:div w:id="562329020">
          <w:marLeft w:val="0"/>
          <w:marRight w:val="0"/>
          <w:marTop w:val="0"/>
          <w:marBottom w:val="0"/>
          <w:divBdr>
            <w:top w:val="none" w:sz="0" w:space="0" w:color="auto"/>
            <w:left w:val="none" w:sz="0" w:space="0" w:color="auto"/>
            <w:bottom w:val="none" w:sz="0" w:space="0" w:color="auto"/>
            <w:right w:val="none" w:sz="0" w:space="0" w:color="auto"/>
          </w:divBdr>
          <w:divsChild>
            <w:div w:id="142475929">
              <w:marLeft w:val="0"/>
              <w:marRight w:val="0"/>
              <w:marTop w:val="0"/>
              <w:marBottom w:val="0"/>
              <w:divBdr>
                <w:top w:val="none" w:sz="0" w:space="0" w:color="auto"/>
                <w:left w:val="none" w:sz="0" w:space="0" w:color="auto"/>
                <w:bottom w:val="none" w:sz="0" w:space="0" w:color="auto"/>
                <w:right w:val="none" w:sz="0" w:space="0" w:color="auto"/>
              </w:divBdr>
              <w:divsChild>
                <w:div w:id="702288881">
                  <w:marLeft w:val="0"/>
                  <w:marRight w:val="0"/>
                  <w:marTop w:val="0"/>
                  <w:marBottom w:val="0"/>
                  <w:divBdr>
                    <w:top w:val="none" w:sz="0" w:space="0" w:color="auto"/>
                    <w:left w:val="none" w:sz="0" w:space="0" w:color="auto"/>
                    <w:bottom w:val="none" w:sz="0" w:space="0" w:color="auto"/>
                    <w:right w:val="none" w:sz="0" w:space="0" w:color="auto"/>
                  </w:divBdr>
                  <w:divsChild>
                    <w:div w:id="21387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68324">
      <w:bodyDiv w:val="1"/>
      <w:marLeft w:val="0"/>
      <w:marRight w:val="0"/>
      <w:marTop w:val="0"/>
      <w:marBottom w:val="0"/>
      <w:divBdr>
        <w:top w:val="none" w:sz="0" w:space="0" w:color="auto"/>
        <w:left w:val="none" w:sz="0" w:space="0" w:color="auto"/>
        <w:bottom w:val="none" w:sz="0" w:space="0" w:color="auto"/>
        <w:right w:val="none" w:sz="0" w:space="0" w:color="auto"/>
      </w:divBdr>
    </w:div>
    <w:div w:id="1566338843">
      <w:bodyDiv w:val="1"/>
      <w:marLeft w:val="0"/>
      <w:marRight w:val="0"/>
      <w:marTop w:val="0"/>
      <w:marBottom w:val="0"/>
      <w:divBdr>
        <w:top w:val="none" w:sz="0" w:space="0" w:color="auto"/>
        <w:left w:val="none" w:sz="0" w:space="0" w:color="auto"/>
        <w:bottom w:val="none" w:sz="0" w:space="0" w:color="auto"/>
        <w:right w:val="none" w:sz="0" w:space="0" w:color="auto"/>
      </w:divBdr>
      <w:divsChild>
        <w:div w:id="1121611789">
          <w:marLeft w:val="0"/>
          <w:marRight w:val="0"/>
          <w:marTop w:val="0"/>
          <w:marBottom w:val="0"/>
          <w:divBdr>
            <w:top w:val="none" w:sz="0" w:space="0" w:color="auto"/>
            <w:left w:val="none" w:sz="0" w:space="0" w:color="auto"/>
            <w:bottom w:val="none" w:sz="0" w:space="0" w:color="auto"/>
            <w:right w:val="none" w:sz="0" w:space="0" w:color="auto"/>
          </w:divBdr>
          <w:divsChild>
            <w:div w:id="1654721682">
              <w:marLeft w:val="0"/>
              <w:marRight w:val="0"/>
              <w:marTop w:val="0"/>
              <w:marBottom w:val="0"/>
              <w:divBdr>
                <w:top w:val="none" w:sz="0" w:space="0" w:color="auto"/>
                <w:left w:val="none" w:sz="0" w:space="0" w:color="auto"/>
                <w:bottom w:val="none" w:sz="0" w:space="0" w:color="auto"/>
                <w:right w:val="none" w:sz="0" w:space="0" w:color="auto"/>
              </w:divBdr>
              <w:divsChild>
                <w:div w:id="1123500730">
                  <w:marLeft w:val="0"/>
                  <w:marRight w:val="0"/>
                  <w:marTop w:val="0"/>
                  <w:marBottom w:val="0"/>
                  <w:divBdr>
                    <w:top w:val="none" w:sz="0" w:space="0" w:color="auto"/>
                    <w:left w:val="none" w:sz="0" w:space="0" w:color="auto"/>
                    <w:bottom w:val="none" w:sz="0" w:space="0" w:color="auto"/>
                    <w:right w:val="none" w:sz="0" w:space="0" w:color="auto"/>
                  </w:divBdr>
                  <w:divsChild>
                    <w:div w:id="4337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40599">
      <w:bodyDiv w:val="1"/>
      <w:marLeft w:val="0"/>
      <w:marRight w:val="0"/>
      <w:marTop w:val="0"/>
      <w:marBottom w:val="0"/>
      <w:divBdr>
        <w:top w:val="none" w:sz="0" w:space="0" w:color="auto"/>
        <w:left w:val="none" w:sz="0" w:space="0" w:color="auto"/>
        <w:bottom w:val="none" w:sz="0" w:space="0" w:color="auto"/>
        <w:right w:val="none" w:sz="0" w:space="0" w:color="auto"/>
      </w:divBdr>
      <w:divsChild>
        <w:div w:id="866256405">
          <w:marLeft w:val="547"/>
          <w:marRight w:val="0"/>
          <w:marTop w:val="0"/>
          <w:marBottom w:val="0"/>
          <w:divBdr>
            <w:top w:val="none" w:sz="0" w:space="0" w:color="auto"/>
            <w:left w:val="none" w:sz="0" w:space="0" w:color="auto"/>
            <w:bottom w:val="none" w:sz="0" w:space="0" w:color="auto"/>
            <w:right w:val="none" w:sz="0" w:space="0" w:color="auto"/>
          </w:divBdr>
        </w:div>
      </w:divsChild>
    </w:div>
    <w:div w:id="1796681663">
      <w:bodyDiv w:val="1"/>
      <w:marLeft w:val="0"/>
      <w:marRight w:val="0"/>
      <w:marTop w:val="0"/>
      <w:marBottom w:val="0"/>
      <w:divBdr>
        <w:top w:val="none" w:sz="0" w:space="0" w:color="auto"/>
        <w:left w:val="none" w:sz="0" w:space="0" w:color="auto"/>
        <w:bottom w:val="none" w:sz="0" w:space="0" w:color="auto"/>
        <w:right w:val="none" w:sz="0" w:space="0" w:color="auto"/>
      </w:divBdr>
    </w:div>
    <w:div w:id="1938639655">
      <w:bodyDiv w:val="1"/>
      <w:marLeft w:val="0"/>
      <w:marRight w:val="0"/>
      <w:marTop w:val="0"/>
      <w:marBottom w:val="0"/>
      <w:divBdr>
        <w:top w:val="none" w:sz="0" w:space="0" w:color="auto"/>
        <w:left w:val="none" w:sz="0" w:space="0" w:color="auto"/>
        <w:bottom w:val="none" w:sz="0" w:space="0" w:color="auto"/>
        <w:right w:val="none" w:sz="0" w:space="0" w:color="auto"/>
      </w:divBdr>
      <w:divsChild>
        <w:div w:id="752704214">
          <w:marLeft w:val="0"/>
          <w:marRight w:val="0"/>
          <w:marTop w:val="0"/>
          <w:marBottom w:val="0"/>
          <w:divBdr>
            <w:top w:val="none" w:sz="0" w:space="0" w:color="auto"/>
            <w:left w:val="none" w:sz="0" w:space="0" w:color="auto"/>
            <w:bottom w:val="none" w:sz="0" w:space="0" w:color="auto"/>
            <w:right w:val="none" w:sz="0" w:space="0" w:color="auto"/>
          </w:divBdr>
          <w:divsChild>
            <w:div w:id="927735951">
              <w:marLeft w:val="0"/>
              <w:marRight w:val="0"/>
              <w:marTop w:val="0"/>
              <w:marBottom w:val="0"/>
              <w:divBdr>
                <w:top w:val="none" w:sz="0" w:space="0" w:color="auto"/>
                <w:left w:val="none" w:sz="0" w:space="0" w:color="auto"/>
                <w:bottom w:val="none" w:sz="0" w:space="0" w:color="auto"/>
                <w:right w:val="none" w:sz="0" w:space="0" w:color="auto"/>
              </w:divBdr>
              <w:divsChild>
                <w:div w:id="1158156781">
                  <w:marLeft w:val="0"/>
                  <w:marRight w:val="0"/>
                  <w:marTop w:val="0"/>
                  <w:marBottom w:val="0"/>
                  <w:divBdr>
                    <w:top w:val="none" w:sz="0" w:space="0" w:color="auto"/>
                    <w:left w:val="none" w:sz="0" w:space="0" w:color="auto"/>
                    <w:bottom w:val="none" w:sz="0" w:space="0" w:color="auto"/>
                    <w:right w:val="none" w:sz="0" w:space="0" w:color="auto"/>
                  </w:divBdr>
                  <w:divsChild>
                    <w:div w:id="15973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97045">
      <w:bodyDiv w:val="1"/>
      <w:marLeft w:val="0"/>
      <w:marRight w:val="0"/>
      <w:marTop w:val="0"/>
      <w:marBottom w:val="0"/>
      <w:divBdr>
        <w:top w:val="none" w:sz="0" w:space="0" w:color="auto"/>
        <w:left w:val="none" w:sz="0" w:space="0" w:color="auto"/>
        <w:bottom w:val="none" w:sz="0" w:space="0" w:color="auto"/>
        <w:right w:val="none" w:sz="0" w:space="0" w:color="auto"/>
      </w:divBdr>
      <w:divsChild>
        <w:div w:id="1005591390">
          <w:marLeft w:val="0"/>
          <w:marRight w:val="0"/>
          <w:marTop w:val="0"/>
          <w:marBottom w:val="0"/>
          <w:divBdr>
            <w:top w:val="none" w:sz="0" w:space="0" w:color="auto"/>
            <w:left w:val="none" w:sz="0" w:space="0" w:color="auto"/>
            <w:bottom w:val="none" w:sz="0" w:space="0" w:color="auto"/>
            <w:right w:val="none" w:sz="0" w:space="0" w:color="auto"/>
          </w:divBdr>
          <w:divsChild>
            <w:div w:id="283856049">
              <w:marLeft w:val="0"/>
              <w:marRight w:val="0"/>
              <w:marTop w:val="0"/>
              <w:marBottom w:val="0"/>
              <w:divBdr>
                <w:top w:val="none" w:sz="0" w:space="0" w:color="auto"/>
                <w:left w:val="none" w:sz="0" w:space="0" w:color="auto"/>
                <w:bottom w:val="none" w:sz="0" w:space="0" w:color="auto"/>
                <w:right w:val="none" w:sz="0" w:space="0" w:color="auto"/>
              </w:divBdr>
              <w:divsChild>
                <w:div w:id="892620232">
                  <w:marLeft w:val="0"/>
                  <w:marRight w:val="0"/>
                  <w:marTop w:val="0"/>
                  <w:marBottom w:val="0"/>
                  <w:divBdr>
                    <w:top w:val="none" w:sz="0" w:space="0" w:color="auto"/>
                    <w:left w:val="none" w:sz="0" w:space="0" w:color="auto"/>
                    <w:bottom w:val="none" w:sz="0" w:space="0" w:color="auto"/>
                    <w:right w:val="none" w:sz="0" w:space="0" w:color="auto"/>
                  </w:divBdr>
                  <w:divsChild>
                    <w:div w:id="7075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5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aeabd2-4646-4a62-a3f1-0ebef9893382" xsi:nil="true"/>
    <lcf76f155ced4ddcb4097134ff3c332f xmlns="5e93200c-c8e1-4b0e-a570-18982e6c1ae6">
      <Terms xmlns="http://schemas.microsoft.com/office/infopath/2007/PartnerControls"/>
    </lcf76f155ced4ddcb4097134ff3c332f>
    <SharedWithUsers xmlns="0caeabd2-4646-4a62-a3f1-0ebef9893382">
      <UserInfo>
        <DisplayName>Maja Venås Eriksen</DisplayName>
        <AccountId>21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FF2BC94797AEED4AA2EF28BBCCCE8828" ma:contentTypeVersion="14" ma:contentTypeDescription="Opprett et nytt dokument." ma:contentTypeScope="" ma:versionID="e6c038d8ff15627e92c33199c506426b">
  <xsd:schema xmlns:xsd="http://www.w3.org/2001/XMLSchema" xmlns:xs="http://www.w3.org/2001/XMLSchema" xmlns:p="http://schemas.microsoft.com/office/2006/metadata/properties" xmlns:ns2="5e93200c-c8e1-4b0e-a570-18982e6c1ae6" xmlns:ns3="0caeabd2-4646-4a62-a3f1-0ebef9893382" targetNamespace="http://schemas.microsoft.com/office/2006/metadata/properties" ma:root="true" ma:fieldsID="1b9162885c84ca0eed1eaa4683e27c8f" ns2:_="" ns3:_="">
    <xsd:import namespace="5e93200c-c8e1-4b0e-a570-18982e6c1ae6"/>
    <xsd:import namespace="0caeabd2-4646-4a62-a3f1-0ebef98933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3200c-c8e1-4b0e-a570-18982e6c1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b699b879-f40e-4573-9715-47c7823d74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aeabd2-4646-4a62-a3f1-0ebef989338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f34551f-a11d-4e05-b0ef-a7865beef110}" ma:internalName="TaxCatchAll" ma:showField="CatchAllData" ma:web="0caeabd2-4646-4a62-a3f1-0ebef989338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47A24-E78E-49A8-8602-426BAAABB5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580D49-3957-4C6F-A8E6-E48A252FFE8F}">
  <ds:schemaRefs>
    <ds:schemaRef ds:uri="http://schemas.microsoft.com/sharepoint/v3/contenttype/forms"/>
  </ds:schemaRefs>
</ds:datastoreItem>
</file>

<file path=customXml/itemProps3.xml><?xml version="1.0" encoding="utf-8"?>
<ds:datastoreItem xmlns:ds="http://schemas.openxmlformats.org/officeDocument/2006/customXml" ds:itemID="{57DD68B2-666E-534B-BE68-6CB2804F8167}">
  <ds:schemaRefs>
    <ds:schemaRef ds:uri="http://schemas.openxmlformats.org/officeDocument/2006/bibliography"/>
  </ds:schemaRefs>
</ds:datastoreItem>
</file>

<file path=customXml/itemProps4.xml><?xml version="1.0" encoding="utf-8"?>
<ds:datastoreItem xmlns:ds="http://schemas.openxmlformats.org/officeDocument/2006/customXml" ds:itemID="{98BAE375-4593-49F1-8152-910D972F1F71}"/>
</file>

<file path=docProps/app.xml><?xml version="1.0" encoding="utf-8"?>
<Properties xmlns="http://schemas.openxmlformats.org/officeDocument/2006/extended-properties" xmlns:vt="http://schemas.openxmlformats.org/officeDocument/2006/docPropsVTypes">
  <Template>Normal.dotm</Template>
  <TotalTime>0</TotalTime>
  <Pages>1</Pages>
  <Words>2253</Words>
  <Characters>12846</Characters>
  <Application>Microsoft Office Word</Application>
  <DocSecurity>4</DocSecurity>
  <Lines>107</Lines>
  <Paragraphs>30</Paragraphs>
  <ScaleCrop>false</ScaleCrop>
  <Company/>
  <LinksUpToDate>false</LinksUpToDate>
  <CharactersWithSpaces>15069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 Sakariassen</cp:lastModifiedBy>
  <cp:revision>59</cp:revision>
  <cp:lastPrinted>2022-10-19T15:30:00Z</cp:lastPrinted>
  <dcterms:created xsi:type="dcterms:W3CDTF">2022-10-26T06:57:00Z</dcterms:created>
  <dcterms:modified xsi:type="dcterms:W3CDTF">2022-12-05T09:57:00Z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0x010100FF2BC94797AEED4AA2EF28BBCCCE8828</vt:lpwstr>
  </property>
  <property fmtid="{D5CDD505-2E9C-101B-9397-08002B2CF9AE}" pid="3" name="MediaServiceImageTags">
    <vt:lpwstr/>
  </property>
</Properties>
</file>