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9598" w14:textId="26876088" w:rsidR="006E3563" w:rsidRPr="00D0459E" w:rsidRDefault="006E3563">
      <w:pPr>
        <w:rPr>
          <w:rFonts w:cstheme="minorHAnsi"/>
          <w:sz w:val="20"/>
          <w:szCs w:val="20"/>
        </w:rPr>
      </w:pPr>
    </w:p>
    <w:p w14:paraId="65F7BD56" w14:textId="065137F3" w:rsidR="003706BC" w:rsidRPr="00D0459E" w:rsidRDefault="003706BC" w:rsidP="00B84A1B">
      <w:pPr>
        <w:jc w:val="both"/>
        <w:rPr>
          <w:rFonts w:cstheme="minorHAnsi"/>
          <w:color w:val="464749"/>
          <w:sz w:val="20"/>
          <w:szCs w:val="20"/>
          <w:shd w:val="clear" w:color="auto" w:fill="FFFFFF"/>
        </w:rPr>
      </w:pPr>
    </w:p>
    <w:tbl>
      <w:tblPr>
        <w:tblStyle w:val="Tabellrutenett"/>
        <w:tblW w:w="0" w:type="auto"/>
        <w:tblLook w:val="04A0" w:firstRow="1" w:lastRow="0" w:firstColumn="1" w:lastColumn="0" w:noHBand="0" w:noVBand="1"/>
      </w:tblPr>
      <w:tblGrid>
        <w:gridCol w:w="3539"/>
        <w:gridCol w:w="5523"/>
      </w:tblGrid>
      <w:tr w:rsidR="00B84A1B" w:rsidRPr="00D0459E" w14:paraId="36EB9FE3" w14:textId="77777777" w:rsidTr="008E06B4">
        <w:tc>
          <w:tcPr>
            <w:tcW w:w="9062" w:type="dxa"/>
            <w:gridSpan w:val="2"/>
            <w:shd w:val="clear" w:color="auto" w:fill="FFFFFF" w:themeFill="background1"/>
          </w:tcPr>
          <w:p w14:paraId="6EB4C5D8" w14:textId="0857BFC5" w:rsidR="00B84A1B" w:rsidRPr="00D0459E" w:rsidRDefault="00B84A1B" w:rsidP="00B84A1B">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59E">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Curriculum for </w:t>
            </w:r>
            <w:r w:rsidR="00DB4B63">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 educators</w:t>
            </w:r>
          </w:p>
          <w:p w14:paraId="1648A6E1" w14:textId="25EC2CB7" w:rsidR="008E06B4" w:rsidRPr="00D0459E" w:rsidRDefault="002B3E76" w:rsidP="00B84A1B">
            <w:pPr>
              <w:jc w:val="cente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8"/>
                <w:szCs w:val="28"/>
                <w:shd w:val="clear" w:color="auto" w:fill="FFFFFF"/>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Customized learning</w:t>
            </w:r>
          </w:p>
          <w:p w14:paraId="0288031A" w14:textId="77777777" w:rsidR="00B84A1B" w:rsidRPr="00D0459E" w:rsidRDefault="00B84A1B" w:rsidP="00B84A1B">
            <w:pPr>
              <w:jc w:val="both"/>
              <w:rPr>
                <w:rFonts w:cstheme="minorHAnsi"/>
                <w:color w:val="FFC000"/>
                <w:sz w:val="20"/>
                <w:szCs w:val="20"/>
                <w:shd w:val="clear" w:color="auto" w:fill="FFFFFF"/>
                <w:lang w:val="en-GB"/>
              </w:rPr>
            </w:pPr>
          </w:p>
        </w:tc>
      </w:tr>
      <w:tr w:rsidR="00B84A1B" w:rsidRPr="00D0459E" w14:paraId="5B63781D" w14:textId="77777777" w:rsidTr="00FF2D40">
        <w:tc>
          <w:tcPr>
            <w:tcW w:w="3539" w:type="dxa"/>
          </w:tcPr>
          <w:p w14:paraId="08619E17" w14:textId="649B3890" w:rsidR="00B84A1B" w:rsidRPr="00461C5B" w:rsidRDefault="002E06A4" w:rsidP="00B84A1B">
            <w:pPr>
              <w:pStyle w:val="Listeavsnitt"/>
              <w:numPr>
                <w:ilvl w:val="0"/>
                <w:numId w:val="1"/>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Identifying</w:t>
            </w:r>
            <w:r w:rsidR="00F6782A" w:rsidRPr="00461C5B">
              <w:rPr>
                <w:rFonts w:cstheme="minorHAnsi"/>
                <w:b/>
                <w:bCs/>
                <w:sz w:val="20"/>
                <w:szCs w:val="20"/>
                <w:shd w:val="clear" w:color="auto" w:fill="FFFFFF"/>
                <w:lang w:val="en-GB"/>
              </w:rPr>
              <w:t xml:space="preserve"> Key Skill</w:t>
            </w:r>
          </w:p>
        </w:tc>
        <w:tc>
          <w:tcPr>
            <w:tcW w:w="5523" w:type="dxa"/>
          </w:tcPr>
          <w:p w14:paraId="2F2B8415" w14:textId="4C952142" w:rsidR="005D7745" w:rsidRPr="00461C5B" w:rsidRDefault="005D7745" w:rsidP="00845882">
            <w:pPr>
              <w:rPr>
                <w:sz w:val="20"/>
                <w:szCs w:val="20"/>
                <w:shd w:val="clear" w:color="auto" w:fill="FFFFFF"/>
                <w:lang w:val="en"/>
              </w:rPr>
            </w:pPr>
            <w:r w:rsidRPr="00461C5B">
              <w:rPr>
                <w:sz w:val="20"/>
                <w:szCs w:val="20"/>
                <w:shd w:val="clear" w:color="auto" w:fill="FFFFFF"/>
                <w:lang w:val="en"/>
              </w:rPr>
              <w:t xml:space="preserve">Customized learning applies to all students, apprentices, </w:t>
            </w:r>
            <w:r w:rsidR="001353A4" w:rsidRPr="00461C5B">
              <w:rPr>
                <w:sz w:val="20"/>
                <w:szCs w:val="20"/>
                <w:shd w:val="clear" w:color="auto" w:fill="FFFFFF"/>
                <w:lang w:val="en"/>
              </w:rPr>
              <w:t>candidates,</w:t>
            </w:r>
            <w:r w:rsidRPr="00461C5B">
              <w:rPr>
                <w:sz w:val="20"/>
                <w:szCs w:val="20"/>
                <w:shd w:val="clear" w:color="auto" w:fill="FFFFFF"/>
                <w:lang w:val="en"/>
              </w:rPr>
              <w:t xml:space="preserve"> and adults. Customizing the training means adapting with varied forms of assessment, learning resources, learning </w:t>
            </w:r>
            <w:r w:rsidR="001353A4" w:rsidRPr="00461C5B">
              <w:rPr>
                <w:sz w:val="20"/>
                <w:szCs w:val="20"/>
                <w:shd w:val="clear" w:color="auto" w:fill="FFFFFF"/>
                <w:lang w:val="en"/>
              </w:rPr>
              <w:t>arenas,</w:t>
            </w:r>
            <w:r w:rsidRPr="00461C5B">
              <w:rPr>
                <w:sz w:val="20"/>
                <w:szCs w:val="20"/>
                <w:shd w:val="clear" w:color="auto" w:fill="FFFFFF"/>
                <w:lang w:val="en"/>
              </w:rPr>
              <w:t xml:space="preserve"> and learning activities so that everyone gets the best possible benefit from the training.</w:t>
            </w:r>
          </w:p>
          <w:p w14:paraId="447A74D5" w14:textId="77777777" w:rsidR="006D6229" w:rsidRPr="00461C5B" w:rsidRDefault="006D6229" w:rsidP="00845882">
            <w:pPr>
              <w:rPr>
                <w:sz w:val="20"/>
                <w:szCs w:val="20"/>
                <w:shd w:val="clear" w:color="auto" w:fill="FFFFFF"/>
                <w:lang w:val="en"/>
              </w:rPr>
            </w:pPr>
          </w:p>
          <w:p w14:paraId="23FA7B93" w14:textId="1EC1F557" w:rsidR="005D7745" w:rsidRPr="00461C5B" w:rsidRDefault="005D7745" w:rsidP="00845882">
            <w:pPr>
              <w:rPr>
                <w:rFonts w:cstheme="minorHAnsi"/>
                <w:sz w:val="20"/>
                <w:szCs w:val="20"/>
                <w:shd w:val="clear" w:color="auto" w:fill="FFFFFF"/>
                <w:lang w:val="en-GB"/>
              </w:rPr>
            </w:pPr>
            <w:r w:rsidRPr="00461C5B">
              <w:rPr>
                <w:rFonts w:cstheme="minorHAnsi"/>
                <w:sz w:val="20"/>
                <w:szCs w:val="20"/>
                <w:shd w:val="clear" w:color="auto" w:fill="FFFFFF"/>
                <w:lang w:val="en-GB"/>
              </w:rPr>
              <w:t xml:space="preserve">The curriculum </w:t>
            </w:r>
            <w:r w:rsidR="00DB4A1F" w:rsidRPr="00461C5B">
              <w:rPr>
                <w:rFonts w:cstheme="minorHAnsi"/>
                <w:sz w:val="20"/>
                <w:szCs w:val="20"/>
                <w:shd w:val="clear" w:color="auto" w:fill="FFFFFF"/>
                <w:lang w:val="en-GB"/>
              </w:rPr>
              <w:t xml:space="preserve">should be </w:t>
            </w:r>
            <w:r w:rsidRPr="00461C5B">
              <w:rPr>
                <w:rFonts w:cstheme="minorHAnsi"/>
                <w:sz w:val="20"/>
                <w:szCs w:val="20"/>
                <w:shd w:val="clear" w:color="auto" w:fill="FFFFFF"/>
                <w:lang w:val="en-GB"/>
              </w:rPr>
              <w:t>designed so that they provide room for customizing. The students should be able to achieve the competence goals, but they do so with different quality and at different levels. Customized education means tha</w:t>
            </w:r>
            <w:r w:rsidR="00DB4A1F" w:rsidRPr="00461C5B">
              <w:rPr>
                <w:rFonts w:cstheme="minorHAnsi"/>
                <w:sz w:val="20"/>
                <w:szCs w:val="20"/>
                <w:shd w:val="clear" w:color="auto" w:fill="FFFFFF"/>
                <w:lang w:val="en-GB"/>
              </w:rPr>
              <w:t xml:space="preserve">t the starting point of teaching must be according to the </w:t>
            </w:r>
            <w:r w:rsidR="001353A4" w:rsidRPr="00461C5B">
              <w:rPr>
                <w:rFonts w:cstheme="minorHAnsi"/>
                <w:sz w:val="20"/>
                <w:szCs w:val="20"/>
                <w:shd w:val="clear" w:color="auto" w:fill="FFFFFF"/>
                <w:lang w:val="en-GB"/>
              </w:rPr>
              <w:t>students’</w:t>
            </w:r>
            <w:r w:rsidR="00DB4A1F" w:rsidRPr="00461C5B">
              <w:rPr>
                <w:rFonts w:cstheme="minorHAnsi"/>
                <w:sz w:val="20"/>
                <w:szCs w:val="20"/>
                <w:shd w:val="clear" w:color="auto" w:fill="FFFFFF"/>
                <w:lang w:val="en-GB"/>
              </w:rPr>
              <w:t xml:space="preserve"> prior knowledge and how they learn best when the teacher plans the education based on the curriculum.</w:t>
            </w:r>
          </w:p>
        </w:tc>
      </w:tr>
      <w:tr w:rsidR="00B84A1B" w:rsidRPr="00D0459E" w14:paraId="0CEC9B86" w14:textId="77777777" w:rsidTr="00FF2D40">
        <w:tc>
          <w:tcPr>
            <w:tcW w:w="3539" w:type="dxa"/>
          </w:tcPr>
          <w:p w14:paraId="1203D5D7" w14:textId="72D39A54" w:rsidR="00B84A1B" w:rsidRPr="00461C5B" w:rsidRDefault="00F6782A" w:rsidP="00741471">
            <w:pPr>
              <w:pStyle w:val="Listeavsnitt"/>
              <w:numPr>
                <w:ilvl w:val="0"/>
                <w:numId w:val="1"/>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Objectives</w:t>
            </w:r>
            <w:r w:rsidR="00226D71" w:rsidRPr="00461C5B">
              <w:rPr>
                <w:rFonts w:cstheme="minorHAnsi"/>
                <w:b/>
                <w:bCs/>
                <w:sz w:val="20"/>
                <w:szCs w:val="20"/>
                <w:shd w:val="clear" w:color="auto" w:fill="FFFFFF"/>
                <w:lang w:val="en-GB"/>
              </w:rPr>
              <w:t>:</w:t>
            </w:r>
          </w:p>
        </w:tc>
        <w:tc>
          <w:tcPr>
            <w:tcW w:w="5523" w:type="dxa"/>
          </w:tcPr>
          <w:p w14:paraId="089275B0" w14:textId="014449E3" w:rsidR="001013E9" w:rsidRPr="00461C5B" w:rsidRDefault="001013E9" w:rsidP="00CF4F78">
            <w:pPr>
              <w:jc w:val="both"/>
              <w:rPr>
                <w:b/>
                <w:bCs/>
                <w:color w:val="1F4E79" w:themeColor="accent5" w:themeShade="80"/>
                <w:sz w:val="28"/>
                <w:szCs w:val="28"/>
                <w:shd w:val="clear" w:color="auto" w:fill="FFFFFF"/>
                <w:lang w:val="nb-NO"/>
              </w:rPr>
            </w:pPr>
            <w:r w:rsidRPr="00461C5B">
              <w:rPr>
                <w:b/>
                <w:bCs/>
                <w:color w:val="1F4E79" w:themeColor="accent5" w:themeShade="80"/>
                <w:sz w:val="28"/>
                <w:szCs w:val="28"/>
                <w:shd w:val="clear" w:color="auto" w:fill="FFFFFF"/>
                <w:lang w:val="en"/>
              </w:rPr>
              <w:t xml:space="preserve">Knowledge </w:t>
            </w:r>
            <w:r w:rsidR="001F05B2" w:rsidRPr="00461C5B">
              <w:rPr>
                <w:b/>
                <w:bCs/>
                <w:color w:val="1F4E79" w:themeColor="accent5" w:themeShade="80"/>
                <w:sz w:val="28"/>
                <w:szCs w:val="28"/>
                <w:shd w:val="clear" w:color="auto" w:fill="FFFFFF"/>
                <w:lang w:val="en"/>
              </w:rPr>
              <w:t>o</w:t>
            </w:r>
            <w:r w:rsidR="001F05B2" w:rsidRPr="00461C5B">
              <w:rPr>
                <w:b/>
                <w:bCs/>
                <w:color w:val="1F4E79" w:themeColor="accent5" w:themeShade="80"/>
                <w:sz w:val="28"/>
                <w:szCs w:val="28"/>
                <w:shd w:val="clear" w:color="auto" w:fill="FFFFFF"/>
              </w:rPr>
              <w:t>bjectives</w:t>
            </w:r>
            <w:r w:rsidR="00C15875" w:rsidRPr="00461C5B">
              <w:rPr>
                <w:b/>
                <w:bCs/>
                <w:color w:val="1F4E79" w:themeColor="accent5" w:themeShade="80"/>
                <w:sz w:val="28"/>
                <w:szCs w:val="28"/>
                <w:shd w:val="clear" w:color="auto" w:fill="FFFFFF"/>
              </w:rPr>
              <w:t xml:space="preserve"> and </w:t>
            </w:r>
            <w:r w:rsidR="00C15875" w:rsidRPr="00461C5B">
              <w:rPr>
                <w:b/>
                <w:bCs/>
                <w:color w:val="1F4E79" w:themeColor="accent5" w:themeShade="80"/>
                <w:sz w:val="28"/>
                <w:szCs w:val="28"/>
                <w:shd w:val="clear" w:color="auto" w:fill="FFFFFF"/>
                <w:lang w:val="nb-NO"/>
              </w:rPr>
              <w:t>Methods</w:t>
            </w:r>
          </w:p>
          <w:p w14:paraId="2123A540" w14:textId="37A17474" w:rsidR="004774F0" w:rsidRPr="00461C5B" w:rsidRDefault="004774F0" w:rsidP="004774F0">
            <w:pPr>
              <w:jc w:val="both"/>
              <w:rPr>
                <w:rFonts w:ascii="Bahnschrift SemiBold SemiConden" w:hAnsi="Bahnschrift SemiBold SemiConden" w:cstheme="minorHAnsi"/>
                <w:b/>
                <w:bCs/>
                <w:color w:val="1F4E79" w:themeColor="accent5" w:themeShade="80"/>
                <w:sz w:val="28"/>
                <w:szCs w:val="28"/>
                <w:shd w:val="clear" w:color="auto" w:fill="FFFFFF"/>
                <w:lang w:val="en-GB"/>
              </w:rPr>
            </w:pPr>
          </w:p>
          <w:p w14:paraId="25A47DBF" w14:textId="77777777" w:rsidR="00D34BC7" w:rsidRPr="00461C5B" w:rsidRDefault="00D34BC7" w:rsidP="00D34BC7">
            <w:pPr>
              <w:pStyle w:val="Listeavsnitt"/>
              <w:numPr>
                <w:ilvl w:val="0"/>
                <w:numId w:val="5"/>
              </w:numPr>
              <w:jc w:val="both"/>
              <w:rPr>
                <w:rFonts w:cstheme="minorHAnsi"/>
                <w:b/>
                <w:bCs/>
                <w:sz w:val="20"/>
                <w:szCs w:val="20"/>
                <w:shd w:val="clear" w:color="auto" w:fill="FFFFFF"/>
                <w:lang w:val="en-GB"/>
              </w:rPr>
            </w:pPr>
            <w:r w:rsidRPr="00461C5B">
              <w:rPr>
                <w:b/>
                <w:bCs/>
                <w:sz w:val="20"/>
                <w:szCs w:val="20"/>
                <w:shd w:val="clear" w:color="auto" w:fill="FFFFFF"/>
                <w:lang w:val="en"/>
              </w:rPr>
              <w:t>Student mapping</w:t>
            </w:r>
          </w:p>
          <w:p w14:paraId="3278C0E2" w14:textId="77777777" w:rsidR="00D34BC7" w:rsidRPr="00461C5B" w:rsidRDefault="00D34BC7" w:rsidP="00D34BC7">
            <w:pPr>
              <w:pStyle w:val="Listeavsnitt"/>
              <w:jc w:val="both"/>
              <w:rPr>
                <w:sz w:val="20"/>
                <w:szCs w:val="20"/>
                <w:shd w:val="clear" w:color="auto" w:fill="FFFFFF"/>
                <w:lang w:val="en"/>
              </w:rPr>
            </w:pPr>
            <w:r w:rsidRPr="00461C5B">
              <w:rPr>
                <w:sz w:val="20"/>
                <w:szCs w:val="20"/>
                <w:shd w:val="clear" w:color="auto" w:fill="FFFFFF"/>
                <w:lang w:val="en"/>
              </w:rPr>
              <w:t>-The school must give all students opportunities for learning and development regardless of their prerequisites.</w:t>
            </w:r>
          </w:p>
          <w:p w14:paraId="5D8C764A" w14:textId="77777777" w:rsidR="00D34BC7" w:rsidRPr="00461C5B" w:rsidRDefault="00D34BC7" w:rsidP="00D34BC7">
            <w:pPr>
              <w:pStyle w:val="Listeavsnitt"/>
              <w:jc w:val="both"/>
              <w:rPr>
                <w:rFonts w:cstheme="minorHAnsi"/>
                <w:sz w:val="20"/>
                <w:szCs w:val="20"/>
                <w:shd w:val="clear" w:color="auto" w:fill="FFFFFF"/>
                <w:lang w:val="en-GB"/>
              </w:rPr>
            </w:pPr>
            <w:r w:rsidRPr="00461C5B">
              <w:rPr>
                <w:sz w:val="20"/>
                <w:szCs w:val="20"/>
                <w:shd w:val="clear" w:color="auto" w:fill="FFFFFF"/>
                <w:lang w:val="en"/>
              </w:rPr>
              <w:t xml:space="preserve">-The teacher must map the student’s life situation, learning abilities and preferences to facilitate a training that accommodates each individual student, so that the students get the best possible benefit from the training. </w:t>
            </w:r>
          </w:p>
          <w:p w14:paraId="70A2ED11" w14:textId="77777777" w:rsidR="00D34BC7" w:rsidRPr="00461C5B" w:rsidRDefault="00D34BC7" w:rsidP="00D34BC7">
            <w:pPr>
              <w:pStyle w:val="Listeavsnitt"/>
              <w:jc w:val="both"/>
              <w:rPr>
                <w:rFonts w:cstheme="minorHAnsi"/>
                <w:sz w:val="20"/>
                <w:szCs w:val="20"/>
                <w:shd w:val="clear" w:color="auto" w:fill="FFFFFF"/>
                <w:lang w:val="en-GB"/>
              </w:rPr>
            </w:pPr>
          </w:p>
          <w:p w14:paraId="356D8C81" w14:textId="77777777" w:rsidR="00D34BC7" w:rsidRPr="00461C5B" w:rsidRDefault="00D34BC7" w:rsidP="00D34BC7">
            <w:pPr>
              <w:pStyle w:val="Listeavsnitt"/>
              <w:numPr>
                <w:ilvl w:val="0"/>
                <w:numId w:val="5"/>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Student participation</w:t>
            </w:r>
          </w:p>
          <w:p w14:paraId="46B3F6EC"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 xml:space="preserve">The teachers should involve students in assessments and choices based on what Is appropriate for their age, development, and level of maturity. </w:t>
            </w:r>
          </w:p>
          <w:p w14:paraId="01148F35" w14:textId="77777777" w:rsidR="00D34BC7" w:rsidRPr="00461C5B" w:rsidRDefault="00D34BC7" w:rsidP="00D34BC7">
            <w:pPr>
              <w:pStyle w:val="Listeavsnitt"/>
              <w:jc w:val="both"/>
              <w:rPr>
                <w:rFonts w:cstheme="minorHAnsi"/>
                <w:sz w:val="20"/>
                <w:szCs w:val="20"/>
                <w:shd w:val="clear" w:color="auto" w:fill="FFFFFF"/>
                <w:lang w:val="en-GB"/>
              </w:rPr>
            </w:pPr>
          </w:p>
          <w:p w14:paraId="0CC6A512" w14:textId="77777777" w:rsidR="00D34BC7" w:rsidRPr="00461C5B" w:rsidRDefault="00D34BC7" w:rsidP="00D34BC7">
            <w:pPr>
              <w:pStyle w:val="Listeavsnitt"/>
              <w:numPr>
                <w:ilvl w:val="0"/>
                <w:numId w:val="5"/>
              </w:numPr>
              <w:jc w:val="both"/>
              <w:rPr>
                <w:rFonts w:cstheme="minorHAnsi"/>
                <w:b/>
                <w:bCs/>
                <w:sz w:val="20"/>
                <w:szCs w:val="20"/>
                <w:shd w:val="clear" w:color="auto" w:fill="FFFFFF"/>
                <w:lang w:val="en-GB"/>
              </w:rPr>
            </w:pPr>
            <w:r w:rsidRPr="00461C5B">
              <w:rPr>
                <w:b/>
                <w:bCs/>
                <w:sz w:val="20"/>
                <w:szCs w:val="20"/>
                <w:shd w:val="clear" w:color="auto" w:fill="FFFFFF"/>
                <w:lang w:val="en"/>
              </w:rPr>
              <w:t>Varied teaching methods</w:t>
            </w:r>
          </w:p>
          <w:p w14:paraId="3BB75B96" w14:textId="77777777" w:rsidR="00D34BC7" w:rsidRPr="00461C5B" w:rsidRDefault="00D34BC7" w:rsidP="00D34BC7">
            <w:pPr>
              <w:pStyle w:val="Listeavsnitt"/>
              <w:jc w:val="both"/>
              <w:rPr>
                <w:sz w:val="20"/>
                <w:szCs w:val="20"/>
                <w:shd w:val="clear" w:color="auto" w:fill="FFFFFF"/>
                <w:lang w:val="en"/>
              </w:rPr>
            </w:pPr>
            <w:r w:rsidRPr="00461C5B">
              <w:rPr>
                <w:sz w:val="20"/>
                <w:szCs w:val="20"/>
                <w:shd w:val="clear" w:color="auto" w:fill="FFFFFF"/>
                <w:lang w:val="en"/>
              </w:rPr>
              <w:t>-Together with the students, teacher will find learning activities, learning resources and arenas that are most appropriate for achieving the goals in the curriculum.</w:t>
            </w:r>
          </w:p>
          <w:p w14:paraId="044169BE"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-Learning can take place in many places, for example in the classroom, out in the schoolyard, in the woods, on a trip, library, workshop or in the local community.</w:t>
            </w:r>
          </w:p>
          <w:p w14:paraId="5C824A88"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-Physical activity and aesthetic forms of expression can be part of varied method use in all subjects and at all stages.</w:t>
            </w:r>
          </w:p>
          <w:p w14:paraId="0D721934" w14:textId="77777777" w:rsidR="00D34BC7" w:rsidRPr="00461C5B" w:rsidRDefault="00D34BC7" w:rsidP="00D34BC7">
            <w:pPr>
              <w:pStyle w:val="Listeavsnitt"/>
              <w:numPr>
                <w:ilvl w:val="0"/>
                <w:numId w:val="5"/>
              </w:numPr>
              <w:jc w:val="both"/>
              <w:rPr>
                <w:rFonts w:cstheme="minorHAnsi"/>
                <w:b/>
                <w:bCs/>
                <w:sz w:val="20"/>
                <w:szCs w:val="20"/>
                <w:shd w:val="clear" w:color="auto" w:fill="FFFFFF"/>
                <w:lang w:val="en-GB"/>
              </w:rPr>
            </w:pPr>
            <w:r w:rsidRPr="00461C5B">
              <w:rPr>
                <w:b/>
                <w:bCs/>
                <w:sz w:val="20"/>
                <w:szCs w:val="20"/>
                <w:shd w:val="clear" w:color="auto" w:fill="FFFFFF"/>
                <w:lang w:val="en"/>
              </w:rPr>
              <w:t>Student Inclusion</w:t>
            </w:r>
          </w:p>
          <w:p w14:paraId="6D3D928A" w14:textId="77777777" w:rsidR="00D34BC7" w:rsidRPr="00461C5B" w:rsidRDefault="00D34BC7" w:rsidP="00D34BC7">
            <w:pPr>
              <w:pStyle w:val="Listeavsnitt"/>
              <w:jc w:val="both"/>
              <w:rPr>
                <w:sz w:val="20"/>
                <w:szCs w:val="20"/>
                <w:shd w:val="clear" w:color="auto" w:fill="FFFFFF"/>
                <w:lang w:val="en"/>
              </w:rPr>
            </w:pPr>
            <w:r w:rsidRPr="00461C5B">
              <w:rPr>
                <w:sz w:val="20"/>
                <w:szCs w:val="20"/>
                <w:shd w:val="clear" w:color="auto" w:fill="FFFFFF"/>
                <w:lang w:val="en"/>
              </w:rPr>
              <w:t>-Inclusion in the school means that all students must belong to a class and take part in the school community. It is important to recognize and value the diversity of students, and to view diversity as an enrichment and resource.</w:t>
            </w:r>
          </w:p>
          <w:p w14:paraId="6E2BB03E" w14:textId="77777777" w:rsidR="00D34BC7" w:rsidRPr="00461C5B" w:rsidRDefault="00D34BC7" w:rsidP="00D34BC7">
            <w:pPr>
              <w:pStyle w:val="Listeavsnitt"/>
              <w:jc w:val="both"/>
              <w:rPr>
                <w:sz w:val="20"/>
                <w:szCs w:val="20"/>
                <w:shd w:val="clear" w:color="auto" w:fill="FFFFFF"/>
                <w:lang w:val="en"/>
              </w:rPr>
            </w:pPr>
            <w:r w:rsidRPr="00461C5B">
              <w:rPr>
                <w:sz w:val="20"/>
                <w:szCs w:val="20"/>
                <w:shd w:val="clear" w:color="auto" w:fill="FFFFFF"/>
                <w:lang w:val="en"/>
              </w:rPr>
              <w:lastRenderedPageBreak/>
              <w:t>-The training should contribute to all students being able to actively participate in the class activities, listen to input from fellow students and acknowledge each other for what each one contributes.</w:t>
            </w:r>
          </w:p>
          <w:p w14:paraId="1D151AF5" w14:textId="77777777" w:rsidR="00D34BC7" w:rsidRPr="00461C5B" w:rsidRDefault="00D34BC7" w:rsidP="00D34BC7">
            <w:pPr>
              <w:pStyle w:val="Listeavsnitt"/>
              <w:jc w:val="both"/>
              <w:rPr>
                <w:sz w:val="20"/>
                <w:szCs w:val="20"/>
                <w:shd w:val="clear" w:color="auto" w:fill="FFFFFF"/>
                <w:lang w:val="en"/>
              </w:rPr>
            </w:pPr>
            <w:r w:rsidRPr="00461C5B">
              <w:rPr>
                <w:sz w:val="20"/>
                <w:szCs w:val="20"/>
                <w:shd w:val="clear" w:color="auto" w:fill="FFFFFF"/>
                <w:lang w:val="en"/>
              </w:rPr>
              <w:t>-Professional and social learning affect each other. A basic prerequisite for a good learning environment is that all students feel a sense of belonging to a professional and social class community.</w:t>
            </w:r>
          </w:p>
          <w:p w14:paraId="4DB7FA27" w14:textId="77777777" w:rsidR="00D34BC7" w:rsidRPr="00461C5B" w:rsidRDefault="00D34BC7" w:rsidP="00D34BC7">
            <w:pPr>
              <w:pStyle w:val="Listeavsnitt"/>
              <w:jc w:val="both"/>
              <w:rPr>
                <w:rFonts w:cstheme="minorHAnsi"/>
                <w:sz w:val="20"/>
                <w:szCs w:val="20"/>
                <w:shd w:val="clear" w:color="auto" w:fill="FFFFFF"/>
                <w:lang w:val="en-GB"/>
              </w:rPr>
            </w:pPr>
          </w:p>
          <w:p w14:paraId="26047925" w14:textId="77777777" w:rsidR="00D34BC7" w:rsidRPr="00461C5B" w:rsidRDefault="00D34BC7" w:rsidP="00D34BC7">
            <w:pPr>
              <w:pStyle w:val="Listeavsnitt"/>
              <w:numPr>
                <w:ilvl w:val="0"/>
                <w:numId w:val="5"/>
              </w:numPr>
              <w:jc w:val="both"/>
              <w:rPr>
                <w:rFonts w:cstheme="minorHAnsi"/>
                <w:b/>
                <w:bCs/>
                <w:sz w:val="20"/>
                <w:szCs w:val="20"/>
                <w:shd w:val="clear" w:color="auto" w:fill="FFFFFF"/>
                <w:lang w:val="en-GB"/>
              </w:rPr>
            </w:pPr>
            <w:r w:rsidRPr="00461C5B">
              <w:rPr>
                <w:b/>
                <w:bCs/>
                <w:sz w:val="20"/>
                <w:szCs w:val="20"/>
                <w:shd w:val="clear" w:color="auto" w:fill="FFFFFF"/>
                <w:lang w:val="en-GB"/>
              </w:rPr>
              <w:t>Evaluation/testing/assessment</w:t>
            </w:r>
          </w:p>
          <w:p w14:paraId="14A84527"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-Good assessment, where the expectations are clear and the student participates and is heard during the learning process, is a key to customizing the teaching.</w:t>
            </w:r>
          </w:p>
          <w:p w14:paraId="1671B24D"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 xml:space="preserve">-Mid-term assessment should help to promote students’ learning and that they develop competence in line with the curriculum. </w:t>
            </w:r>
          </w:p>
          <w:p w14:paraId="22D1F23D"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 xml:space="preserve">-knowledge and motivation </w:t>
            </w:r>
            <w:proofErr w:type="gramStart"/>
            <w:r w:rsidRPr="00461C5B">
              <w:rPr>
                <w:rFonts w:cstheme="minorHAnsi"/>
                <w:sz w:val="20"/>
                <w:szCs w:val="20"/>
                <w:shd w:val="clear" w:color="auto" w:fill="FFFFFF"/>
                <w:lang w:val="en-GB"/>
              </w:rPr>
              <w:t>is</w:t>
            </w:r>
            <w:proofErr w:type="gramEnd"/>
            <w:r w:rsidRPr="00461C5B">
              <w:rPr>
                <w:rFonts w:cstheme="minorHAnsi"/>
                <w:sz w:val="20"/>
                <w:szCs w:val="20"/>
                <w:shd w:val="clear" w:color="auto" w:fill="FFFFFF"/>
                <w:lang w:val="en-GB"/>
              </w:rPr>
              <w:t xml:space="preserve"> important in order to be able to give constructive assessments, plan and adjust the training so that it is adapted to the students. </w:t>
            </w:r>
          </w:p>
          <w:p w14:paraId="6B46E5D3"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 xml:space="preserve">-Based on the curriculum and knowledge of the student group, the teacher can adapt academic content, tasks and learning strategies that can promote learning. </w:t>
            </w:r>
          </w:p>
          <w:p w14:paraId="19EBBD6D" w14:textId="77777777" w:rsidR="00D34BC7" w:rsidRPr="00461C5B" w:rsidRDefault="00D34BC7" w:rsidP="00D34BC7">
            <w:pPr>
              <w:pStyle w:val="Listeavsnitt"/>
              <w:jc w:val="both"/>
              <w:rPr>
                <w:rFonts w:cstheme="minorHAnsi"/>
                <w:sz w:val="20"/>
                <w:szCs w:val="20"/>
                <w:shd w:val="clear" w:color="auto" w:fill="FFFFFF"/>
                <w:lang w:val="en-GB"/>
              </w:rPr>
            </w:pPr>
            <w:r w:rsidRPr="00461C5B">
              <w:rPr>
                <w:rFonts w:cstheme="minorHAnsi"/>
                <w:sz w:val="20"/>
                <w:szCs w:val="20"/>
                <w:shd w:val="clear" w:color="auto" w:fill="FFFFFF"/>
                <w:lang w:val="en-GB"/>
              </w:rPr>
              <w:t xml:space="preserve">-Feedback is very important for learning. </w:t>
            </w:r>
            <w:proofErr w:type="gramStart"/>
            <w:r w:rsidRPr="00461C5B">
              <w:rPr>
                <w:rFonts w:cstheme="minorHAnsi"/>
                <w:sz w:val="20"/>
                <w:szCs w:val="20"/>
                <w:shd w:val="clear" w:color="auto" w:fill="FFFFFF"/>
                <w:lang w:val="en-GB"/>
              </w:rPr>
              <w:t>In order for</w:t>
            </w:r>
            <w:proofErr w:type="gramEnd"/>
            <w:r w:rsidRPr="00461C5B">
              <w:rPr>
                <w:rFonts w:cstheme="minorHAnsi"/>
                <w:sz w:val="20"/>
                <w:szCs w:val="20"/>
                <w:shd w:val="clear" w:color="auto" w:fill="FFFFFF"/>
                <w:lang w:val="en-GB"/>
              </w:rPr>
              <w:t xml:space="preserve"> feedback to help promote learning, it should give students and apprentices an overview of where they are in its learning, where they are going, and what they should do to advance in learning.</w:t>
            </w:r>
          </w:p>
          <w:p w14:paraId="382F62C3" w14:textId="33D33C92" w:rsidR="00AA2794" w:rsidRPr="00461C5B" w:rsidRDefault="00AA2794" w:rsidP="00D34BC7">
            <w:pPr>
              <w:pStyle w:val="Listeavsnitt"/>
              <w:jc w:val="both"/>
              <w:rPr>
                <w:rFonts w:cstheme="minorHAnsi"/>
                <w:sz w:val="20"/>
                <w:szCs w:val="20"/>
                <w:shd w:val="clear" w:color="auto" w:fill="FFFFFF"/>
                <w:lang w:val="en-GB"/>
              </w:rPr>
            </w:pPr>
          </w:p>
        </w:tc>
      </w:tr>
      <w:tr w:rsidR="00B84A1B" w:rsidRPr="00D0459E" w14:paraId="05DACC92" w14:textId="77777777" w:rsidTr="00FF2D40">
        <w:tc>
          <w:tcPr>
            <w:tcW w:w="3539" w:type="dxa"/>
          </w:tcPr>
          <w:p w14:paraId="5AEBA00B" w14:textId="77777777" w:rsidR="007D7C71" w:rsidRPr="00461C5B" w:rsidRDefault="00741471" w:rsidP="00741471">
            <w:pPr>
              <w:pStyle w:val="Listeavsnitt"/>
              <w:numPr>
                <w:ilvl w:val="0"/>
                <w:numId w:val="1"/>
              </w:numPr>
              <w:jc w:val="both"/>
              <w:rPr>
                <w:rFonts w:cstheme="minorHAnsi"/>
                <w:b/>
                <w:bCs/>
                <w:sz w:val="20"/>
                <w:szCs w:val="20"/>
                <w:shd w:val="clear" w:color="auto" w:fill="FFFFFF"/>
                <w:lang w:val="en-GB"/>
              </w:rPr>
            </w:pPr>
            <w:r w:rsidRPr="00461C5B">
              <w:rPr>
                <w:rFonts w:cstheme="minorHAnsi"/>
                <w:b/>
                <w:bCs/>
                <w:sz w:val="20"/>
                <w:szCs w:val="20"/>
              </w:rPr>
              <w:lastRenderedPageBreak/>
              <w:t>Strategies:</w:t>
            </w:r>
          </w:p>
          <w:p w14:paraId="4E46BDD0" w14:textId="1E3D1765" w:rsidR="00B84A1B" w:rsidRPr="00461C5B" w:rsidRDefault="007D7C71" w:rsidP="00613AD3">
            <w:pPr>
              <w:ind w:left="360"/>
              <w:rPr>
                <w:rFonts w:cstheme="minorHAnsi"/>
                <w:b/>
                <w:bCs/>
                <w:sz w:val="20"/>
                <w:szCs w:val="20"/>
                <w:shd w:val="clear" w:color="auto" w:fill="FFFFFF"/>
                <w:lang w:val="en-GB"/>
              </w:rPr>
            </w:pPr>
            <w:r w:rsidRPr="00461C5B">
              <w:rPr>
                <w:rFonts w:cstheme="minorHAnsi"/>
                <w:b/>
                <w:bCs/>
                <w:sz w:val="20"/>
                <w:szCs w:val="20"/>
                <w:lang w:val="en-US"/>
              </w:rPr>
              <w:t>Best practice instructional</w:t>
            </w:r>
            <w:r w:rsidR="00613AD3" w:rsidRPr="00461C5B">
              <w:rPr>
                <w:rFonts w:cstheme="minorHAnsi"/>
                <w:b/>
                <w:bCs/>
                <w:sz w:val="20"/>
                <w:szCs w:val="20"/>
                <w:lang w:val="en-US"/>
              </w:rPr>
              <w:t xml:space="preserve"> preparations</w:t>
            </w:r>
          </w:p>
          <w:p w14:paraId="6C171E7F" w14:textId="0A13DBB3" w:rsidR="00741471" w:rsidRPr="00461C5B" w:rsidRDefault="00741471" w:rsidP="00741471">
            <w:pPr>
              <w:pStyle w:val="Listeavsnitt"/>
              <w:jc w:val="both"/>
              <w:rPr>
                <w:rFonts w:cstheme="minorHAnsi"/>
                <w:b/>
                <w:bCs/>
                <w:sz w:val="20"/>
                <w:szCs w:val="20"/>
                <w:shd w:val="clear" w:color="auto" w:fill="FFFFFF"/>
                <w:lang w:val="en-US"/>
              </w:rPr>
            </w:pPr>
          </w:p>
        </w:tc>
        <w:tc>
          <w:tcPr>
            <w:tcW w:w="5523" w:type="dxa"/>
          </w:tcPr>
          <w:p w14:paraId="3807F1EA" w14:textId="77777777" w:rsidR="008F6725" w:rsidRPr="00461C5B" w:rsidRDefault="00F67EFC" w:rsidP="008F6725">
            <w:pPr>
              <w:pStyle w:val="Listeavsnitt"/>
              <w:numPr>
                <w:ilvl w:val="0"/>
                <w:numId w:val="18"/>
              </w:numPr>
              <w:jc w:val="both"/>
              <w:rPr>
                <w:rFonts w:cstheme="minorHAnsi"/>
                <w:sz w:val="20"/>
                <w:szCs w:val="20"/>
                <w:shd w:val="clear" w:color="auto" w:fill="FFFFFF"/>
                <w:lang w:val="en-GB"/>
              </w:rPr>
            </w:pPr>
            <w:r w:rsidRPr="00461C5B">
              <w:rPr>
                <w:sz w:val="20"/>
                <w:szCs w:val="20"/>
                <w:lang w:val="en"/>
              </w:rPr>
              <w:t xml:space="preserve">Familiarize </w:t>
            </w:r>
            <w:r w:rsidRPr="00461C5B">
              <w:rPr>
                <w:sz w:val="20"/>
                <w:szCs w:val="20"/>
                <w:shd w:val="clear" w:color="auto" w:fill="FFFFFF"/>
                <w:lang w:val="en"/>
              </w:rPr>
              <w:t xml:space="preserve">yourself with international curricula, strategies and methods designed for </w:t>
            </w:r>
            <w:r w:rsidR="008F6725" w:rsidRPr="00461C5B">
              <w:rPr>
                <w:sz w:val="20"/>
                <w:szCs w:val="20"/>
                <w:shd w:val="clear" w:color="auto" w:fill="FFFFFF"/>
                <w:lang w:val="en"/>
              </w:rPr>
              <w:t>customized learning</w:t>
            </w:r>
            <w:r w:rsidR="00C23B87" w:rsidRPr="00461C5B">
              <w:rPr>
                <w:rFonts w:cstheme="minorHAnsi"/>
                <w:sz w:val="20"/>
                <w:szCs w:val="20"/>
                <w:shd w:val="clear" w:color="auto" w:fill="FFFFFF"/>
                <w:lang w:val="en-GB"/>
              </w:rPr>
              <w:t>.</w:t>
            </w:r>
            <w:r w:rsidR="00B05D26" w:rsidRPr="00461C5B">
              <w:rPr>
                <w:rFonts w:cstheme="minorHAnsi"/>
                <w:sz w:val="20"/>
                <w:szCs w:val="20"/>
                <w:shd w:val="clear" w:color="auto" w:fill="FFFFFF"/>
                <w:lang w:val="en-GB"/>
              </w:rPr>
              <w:t xml:space="preserve"> </w:t>
            </w:r>
          </w:p>
          <w:p w14:paraId="685630A4" w14:textId="77777777" w:rsidR="008F6725" w:rsidRPr="00461C5B" w:rsidRDefault="007E0ECE" w:rsidP="008F6725">
            <w:pPr>
              <w:pStyle w:val="Listeavsnitt"/>
              <w:numPr>
                <w:ilvl w:val="0"/>
                <w:numId w:val="18"/>
              </w:numPr>
              <w:jc w:val="both"/>
              <w:rPr>
                <w:rFonts w:cstheme="minorHAnsi"/>
                <w:sz w:val="20"/>
                <w:szCs w:val="20"/>
                <w:shd w:val="clear" w:color="auto" w:fill="FFFFFF"/>
                <w:lang w:val="en-GB"/>
              </w:rPr>
            </w:pPr>
            <w:r w:rsidRPr="00461C5B">
              <w:rPr>
                <w:sz w:val="20"/>
                <w:szCs w:val="20"/>
                <w:shd w:val="clear" w:color="auto" w:fill="FFFFFF"/>
                <w:lang w:val="en"/>
              </w:rPr>
              <w:t xml:space="preserve">Study relevant pedagogy and applied use of reflection notes and learning </w:t>
            </w:r>
            <w:r w:rsidR="00613AD3" w:rsidRPr="00461C5B">
              <w:rPr>
                <w:sz w:val="20"/>
                <w:szCs w:val="20"/>
                <w:shd w:val="clear" w:color="auto" w:fill="FFFFFF"/>
                <w:lang w:val="en"/>
              </w:rPr>
              <w:t>logs.</w:t>
            </w:r>
            <w:r w:rsidR="008F6725" w:rsidRPr="00461C5B">
              <w:rPr>
                <w:sz w:val="20"/>
                <w:szCs w:val="20"/>
                <w:shd w:val="clear" w:color="auto" w:fill="FFFFFF"/>
                <w:lang w:val="en"/>
              </w:rPr>
              <w:t xml:space="preserve"> </w:t>
            </w:r>
          </w:p>
          <w:p w14:paraId="4DF9DE87" w14:textId="523C24A2" w:rsidR="006B3EF4" w:rsidRPr="00461C5B" w:rsidRDefault="000D5568" w:rsidP="008F6725">
            <w:pPr>
              <w:pStyle w:val="Listeavsnitt"/>
              <w:numPr>
                <w:ilvl w:val="0"/>
                <w:numId w:val="18"/>
              </w:numPr>
              <w:jc w:val="both"/>
              <w:rPr>
                <w:rFonts w:cstheme="minorHAnsi"/>
                <w:sz w:val="20"/>
                <w:szCs w:val="20"/>
                <w:shd w:val="clear" w:color="auto" w:fill="FFFFFF"/>
                <w:lang w:val="en-GB"/>
              </w:rPr>
            </w:pPr>
            <w:r w:rsidRPr="00461C5B">
              <w:rPr>
                <w:sz w:val="20"/>
                <w:szCs w:val="20"/>
                <w:shd w:val="clear" w:color="auto" w:fill="FFFFFF"/>
                <w:lang w:val="en"/>
              </w:rPr>
              <w:t xml:space="preserve">Study and learn about didactics that support the </w:t>
            </w:r>
            <w:r w:rsidR="008F6725" w:rsidRPr="00461C5B">
              <w:rPr>
                <w:sz w:val="20"/>
                <w:szCs w:val="20"/>
                <w:shd w:val="clear" w:color="auto" w:fill="FFFFFF"/>
                <w:lang w:val="en"/>
              </w:rPr>
              <w:t>customized learning</w:t>
            </w:r>
            <w:r w:rsidRPr="00461C5B">
              <w:rPr>
                <w:sz w:val="20"/>
                <w:szCs w:val="20"/>
                <w:shd w:val="clear" w:color="auto" w:fill="FFFFFF"/>
                <w:lang w:val="en"/>
              </w:rPr>
              <w:t xml:space="preserve"> and meet the educational needs of students who have </w:t>
            </w:r>
            <w:r w:rsidR="008F6725" w:rsidRPr="00461C5B">
              <w:rPr>
                <w:sz w:val="20"/>
                <w:szCs w:val="20"/>
                <w:shd w:val="clear" w:color="auto" w:fill="FFFFFF"/>
                <w:lang w:val="en"/>
              </w:rPr>
              <w:t>special needs</w:t>
            </w:r>
            <w:r w:rsidR="006B3EF4" w:rsidRPr="00461C5B">
              <w:rPr>
                <w:rFonts w:cstheme="minorHAnsi"/>
                <w:sz w:val="20"/>
                <w:szCs w:val="20"/>
                <w:shd w:val="clear" w:color="auto" w:fill="FFFFFF"/>
                <w:lang w:val="en-GB"/>
              </w:rPr>
              <w:t>.</w:t>
            </w:r>
          </w:p>
        </w:tc>
      </w:tr>
      <w:tr w:rsidR="00B84A1B" w:rsidRPr="00D0459E" w14:paraId="001361DF" w14:textId="77777777" w:rsidTr="00FF2D40">
        <w:tc>
          <w:tcPr>
            <w:tcW w:w="3539" w:type="dxa"/>
          </w:tcPr>
          <w:p w14:paraId="35E6A341" w14:textId="3AD475B0" w:rsidR="00B84A1B" w:rsidRPr="00461C5B" w:rsidRDefault="00F6782A" w:rsidP="00741471">
            <w:pPr>
              <w:pStyle w:val="Listeavsnitt"/>
              <w:numPr>
                <w:ilvl w:val="0"/>
                <w:numId w:val="1"/>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 xml:space="preserve">Teaching </w:t>
            </w:r>
            <w:r w:rsidR="00335778" w:rsidRPr="00461C5B">
              <w:rPr>
                <w:rFonts w:cstheme="minorHAnsi"/>
                <w:b/>
                <w:bCs/>
                <w:sz w:val="20"/>
                <w:szCs w:val="20"/>
                <w:shd w:val="clear" w:color="auto" w:fill="FFFFFF"/>
                <w:lang w:val="en-GB"/>
              </w:rPr>
              <w:t>approaches/methods</w:t>
            </w:r>
            <w:r w:rsidR="00226D71" w:rsidRPr="00461C5B">
              <w:rPr>
                <w:rFonts w:cstheme="minorHAnsi"/>
                <w:b/>
                <w:bCs/>
                <w:sz w:val="20"/>
                <w:szCs w:val="20"/>
                <w:shd w:val="clear" w:color="auto" w:fill="FFFFFF"/>
                <w:lang w:val="en-GB"/>
              </w:rPr>
              <w:t>:</w:t>
            </w:r>
          </w:p>
        </w:tc>
        <w:tc>
          <w:tcPr>
            <w:tcW w:w="5523" w:type="dxa"/>
          </w:tcPr>
          <w:p w14:paraId="256E13E9" w14:textId="0394C1BB" w:rsidR="00537696" w:rsidRPr="00461C5B" w:rsidRDefault="00C5744E" w:rsidP="008F6725">
            <w:pPr>
              <w:pStyle w:val="Listeavsnitt"/>
              <w:numPr>
                <w:ilvl w:val="0"/>
                <w:numId w:val="19"/>
              </w:numPr>
              <w:rPr>
                <w:rFonts w:cstheme="minorHAnsi"/>
                <w:sz w:val="20"/>
                <w:szCs w:val="20"/>
                <w:shd w:val="clear" w:color="auto" w:fill="FFFFFF"/>
                <w:lang w:val="en-GB"/>
              </w:rPr>
            </w:pPr>
            <w:r w:rsidRPr="00461C5B">
              <w:rPr>
                <w:sz w:val="20"/>
                <w:szCs w:val="20"/>
                <w:shd w:val="clear" w:color="auto" w:fill="FFFFFF"/>
                <w:lang w:val="en"/>
              </w:rPr>
              <w:t>Experience-based sharing and critical thinking about challenges and opportunities in teaching</w:t>
            </w:r>
            <w:r w:rsidR="00537696" w:rsidRPr="00461C5B">
              <w:rPr>
                <w:rFonts w:cstheme="minorHAnsi"/>
                <w:sz w:val="20"/>
                <w:szCs w:val="20"/>
                <w:shd w:val="clear" w:color="auto" w:fill="FFFFFF"/>
                <w:lang w:val="en-GB"/>
              </w:rPr>
              <w:t>.</w:t>
            </w:r>
          </w:p>
          <w:p w14:paraId="0AFE880C" w14:textId="5515B538" w:rsidR="00537696" w:rsidRPr="00461C5B" w:rsidRDefault="00C5744E" w:rsidP="008F6725">
            <w:pPr>
              <w:pStyle w:val="Listeavsnitt"/>
              <w:numPr>
                <w:ilvl w:val="0"/>
                <w:numId w:val="19"/>
              </w:numPr>
              <w:jc w:val="both"/>
              <w:rPr>
                <w:rFonts w:cstheme="minorHAnsi"/>
                <w:sz w:val="20"/>
                <w:szCs w:val="20"/>
                <w:shd w:val="clear" w:color="auto" w:fill="FFFFFF"/>
                <w:lang w:val="en-GB"/>
              </w:rPr>
            </w:pPr>
            <w:r w:rsidRPr="00461C5B">
              <w:rPr>
                <w:sz w:val="20"/>
                <w:szCs w:val="20"/>
                <w:shd w:val="clear" w:color="auto" w:fill="FFFFFF"/>
                <w:lang w:val="en"/>
              </w:rPr>
              <w:t>Case assignments and group work</w:t>
            </w:r>
            <w:r w:rsidR="00537696" w:rsidRPr="00461C5B">
              <w:rPr>
                <w:rFonts w:cstheme="minorHAnsi"/>
                <w:sz w:val="20"/>
                <w:szCs w:val="20"/>
                <w:shd w:val="clear" w:color="auto" w:fill="FFFFFF"/>
                <w:lang w:val="en-GB"/>
              </w:rPr>
              <w:t>.</w:t>
            </w:r>
          </w:p>
          <w:p w14:paraId="50E39380" w14:textId="107A1EA4" w:rsidR="00E61C67" w:rsidRPr="00461C5B" w:rsidRDefault="008F6725" w:rsidP="008F6725">
            <w:pPr>
              <w:pStyle w:val="Listeavsnitt"/>
              <w:numPr>
                <w:ilvl w:val="0"/>
                <w:numId w:val="19"/>
              </w:numPr>
              <w:rPr>
                <w:rFonts w:cstheme="minorHAnsi"/>
                <w:sz w:val="20"/>
                <w:szCs w:val="20"/>
                <w:shd w:val="clear" w:color="auto" w:fill="FFFFFF"/>
                <w:lang w:val="en-GB"/>
              </w:rPr>
            </w:pPr>
            <w:r w:rsidRPr="00461C5B">
              <w:rPr>
                <w:sz w:val="20"/>
                <w:szCs w:val="20"/>
                <w:shd w:val="clear" w:color="auto" w:fill="FFFFFF"/>
                <w:lang w:val="en"/>
              </w:rPr>
              <w:t>Variational lessons and a more practical approach to the lesson plan.</w:t>
            </w:r>
          </w:p>
          <w:p w14:paraId="6C11C083" w14:textId="400F6712" w:rsidR="00B05D26" w:rsidRPr="00461C5B" w:rsidRDefault="000A64B0" w:rsidP="000A64B0">
            <w:pPr>
              <w:pStyle w:val="Listeavsnitt"/>
              <w:numPr>
                <w:ilvl w:val="0"/>
                <w:numId w:val="19"/>
              </w:numPr>
              <w:rPr>
                <w:rFonts w:cstheme="minorHAnsi"/>
                <w:sz w:val="20"/>
                <w:szCs w:val="20"/>
                <w:shd w:val="clear" w:color="auto" w:fill="FFFFFF"/>
                <w:lang w:val="en-GB"/>
              </w:rPr>
            </w:pPr>
            <w:r w:rsidRPr="00461C5B">
              <w:rPr>
                <w:rFonts w:cstheme="minorHAnsi"/>
                <w:sz w:val="20"/>
                <w:szCs w:val="20"/>
                <w:shd w:val="clear" w:color="auto" w:fill="FFFFFF"/>
                <w:lang w:val="en-GB"/>
              </w:rPr>
              <w:t xml:space="preserve">Cooperate with other trade-workers and teachers involved in the </w:t>
            </w:r>
            <w:proofErr w:type="gramStart"/>
            <w:r w:rsidRPr="00461C5B">
              <w:rPr>
                <w:rFonts w:cstheme="minorHAnsi"/>
                <w:sz w:val="20"/>
                <w:szCs w:val="20"/>
                <w:shd w:val="clear" w:color="auto" w:fill="FFFFFF"/>
                <w:lang w:val="en-GB"/>
              </w:rPr>
              <w:t>students</w:t>
            </w:r>
            <w:proofErr w:type="gramEnd"/>
            <w:r w:rsidRPr="00461C5B">
              <w:rPr>
                <w:rFonts w:cstheme="minorHAnsi"/>
                <w:sz w:val="20"/>
                <w:szCs w:val="20"/>
                <w:shd w:val="clear" w:color="auto" w:fill="FFFFFF"/>
                <w:lang w:val="en-GB"/>
              </w:rPr>
              <w:t xml:space="preserve"> education</w:t>
            </w:r>
          </w:p>
        </w:tc>
      </w:tr>
      <w:tr w:rsidR="00B84A1B" w:rsidRPr="00D0459E" w14:paraId="1C921A6D" w14:textId="77777777" w:rsidTr="00FF2D40">
        <w:tc>
          <w:tcPr>
            <w:tcW w:w="3539" w:type="dxa"/>
          </w:tcPr>
          <w:p w14:paraId="029E5A4B" w14:textId="5ABB0648" w:rsidR="00B84A1B" w:rsidRPr="00461C5B" w:rsidRDefault="00F6782A" w:rsidP="008F6725">
            <w:pPr>
              <w:pStyle w:val="Listeavsnitt"/>
              <w:numPr>
                <w:ilvl w:val="0"/>
                <w:numId w:val="19"/>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 xml:space="preserve">Learning </w:t>
            </w:r>
            <w:r w:rsidR="00316B11" w:rsidRPr="00461C5B">
              <w:rPr>
                <w:rFonts w:cstheme="minorHAnsi"/>
                <w:b/>
                <w:bCs/>
                <w:sz w:val="20"/>
                <w:szCs w:val="20"/>
                <w:shd w:val="clear" w:color="auto" w:fill="FFFFFF"/>
                <w:lang w:val="en-GB"/>
              </w:rPr>
              <w:t>envi</w:t>
            </w:r>
            <w:r w:rsidRPr="00461C5B">
              <w:rPr>
                <w:rFonts w:cstheme="minorHAnsi"/>
                <w:b/>
                <w:bCs/>
                <w:sz w:val="20"/>
                <w:szCs w:val="20"/>
                <w:shd w:val="clear" w:color="auto" w:fill="FFFFFF"/>
                <w:lang w:val="en-GB"/>
              </w:rPr>
              <w:t xml:space="preserve">ronment </w:t>
            </w:r>
            <w:r w:rsidR="00316B11" w:rsidRPr="00461C5B">
              <w:rPr>
                <w:rFonts w:cstheme="minorHAnsi"/>
                <w:b/>
                <w:bCs/>
                <w:sz w:val="20"/>
                <w:szCs w:val="20"/>
                <w:shd w:val="clear" w:color="auto" w:fill="FFFFFF"/>
                <w:lang w:val="en-GB"/>
              </w:rPr>
              <w:t>and length of the training</w:t>
            </w:r>
          </w:p>
        </w:tc>
        <w:tc>
          <w:tcPr>
            <w:tcW w:w="5523" w:type="dxa"/>
          </w:tcPr>
          <w:p w14:paraId="331E3B00" w14:textId="1CC74F62" w:rsidR="00B464EE" w:rsidRPr="00461C5B" w:rsidRDefault="00D77847" w:rsidP="00B84A1B">
            <w:pPr>
              <w:jc w:val="both"/>
              <w:rPr>
                <w:rFonts w:cstheme="minorHAnsi"/>
                <w:sz w:val="20"/>
                <w:szCs w:val="20"/>
                <w:shd w:val="clear" w:color="auto" w:fill="FFFFFF"/>
                <w:lang w:val="en-GB"/>
              </w:rPr>
            </w:pPr>
            <w:r w:rsidRPr="00461C5B">
              <w:rPr>
                <w:sz w:val="20"/>
                <w:szCs w:val="20"/>
                <w:shd w:val="clear" w:color="auto" w:fill="FFFFFF"/>
                <w:lang w:val="en"/>
              </w:rPr>
              <w:t xml:space="preserve">The training can be a </w:t>
            </w:r>
            <w:r w:rsidR="00EF0BFF" w:rsidRPr="00461C5B">
              <w:rPr>
                <w:sz w:val="20"/>
                <w:szCs w:val="20"/>
                <w:shd w:val="clear" w:color="auto" w:fill="FFFFFF"/>
                <w:lang w:val="en"/>
              </w:rPr>
              <w:t>combination</w:t>
            </w:r>
            <w:r w:rsidRPr="00461C5B">
              <w:rPr>
                <w:sz w:val="20"/>
                <w:szCs w:val="20"/>
                <w:shd w:val="clear" w:color="auto" w:fill="FFFFFF"/>
                <w:lang w:val="en"/>
              </w:rPr>
              <w:t xml:space="preserve"> between eLearning and practical pedagogical training face-to-face</w:t>
            </w:r>
            <w:r w:rsidR="00C973E3" w:rsidRPr="00461C5B">
              <w:rPr>
                <w:rFonts w:cstheme="minorHAnsi"/>
                <w:sz w:val="20"/>
                <w:szCs w:val="20"/>
                <w:shd w:val="clear" w:color="auto" w:fill="FFFFFF"/>
                <w:lang w:val="en-GB"/>
              </w:rPr>
              <w:t xml:space="preserve">.  </w:t>
            </w:r>
          </w:p>
          <w:p w14:paraId="0FFA9E28" w14:textId="404B8CA2" w:rsidR="00C973E3" w:rsidRPr="00461C5B" w:rsidRDefault="00EF0BFF" w:rsidP="00B84A1B">
            <w:pPr>
              <w:jc w:val="both"/>
              <w:rPr>
                <w:rFonts w:cstheme="minorHAnsi"/>
                <w:sz w:val="20"/>
                <w:szCs w:val="20"/>
                <w:shd w:val="clear" w:color="auto" w:fill="FFFFFF"/>
                <w:lang w:val="en-GB"/>
              </w:rPr>
            </w:pPr>
            <w:r w:rsidRPr="00461C5B">
              <w:rPr>
                <w:sz w:val="20"/>
                <w:szCs w:val="20"/>
                <w:shd w:val="clear" w:color="auto" w:fill="FFFFFF"/>
                <w:lang w:val="en"/>
              </w:rPr>
              <w:t>The practical training can be 3-4 hours</w:t>
            </w:r>
            <w:r w:rsidR="00C973E3" w:rsidRPr="00461C5B">
              <w:rPr>
                <w:rFonts w:cstheme="minorHAnsi"/>
                <w:sz w:val="20"/>
                <w:szCs w:val="20"/>
                <w:shd w:val="clear" w:color="auto" w:fill="FFFFFF"/>
                <w:lang w:val="en-GB"/>
              </w:rPr>
              <w:t xml:space="preserve">. </w:t>
            </w:r>
          </w:p>
        </w:tc>
      </w:tr>
      <w:tr w:rsidR="00B84A1B" w:rsidRPr="00D0459E" w14:paraId="73CBA635" w14:textId="77777777" w:rsidTr="00FF2D40">
        <w:tc>
          <w:tcPr>
            <w:tcW w:w="3539" w:type="dxa"/>
          </w:tcPr>
          <w:p w14:paraId="2C0C8A3B" w14:textId="77091416" w:rsidR="00B84A1B" w:rsidRPr="00461C5B" w:rsidRDefault="00335778" w:rsidP="008F6725">
            <w:pPr>
              <w:pStyle w:val="Listeavsnitt"/>
              <w:numPr>
                <w:ilvl w:val="0"/>
                <w:numId w:val="19"/>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Form of training</w:t>
            </w:r>
          </w:p>
        </w:tc>
        <w:tc>
          <w:tcPr>
            <w:tcW w:w="5523" w:type="dxa"/>
          </w:tcPr>
          <w:p w14:paraId="431015DF" w14:textId="674EA5DE" w:rsidR="00FD314E" w:rsidRPr="00461C5B" w:rsidRDefault="00FD314E" w:rsidP="000A64B0">
            <w:pPr>
              <w:pStyle w:val="Listeavsnitt"/>
              <w:numPr>
                <w:ilvl w:val="0"/>
                <w:numId w:val="20"/>
              </w:numPr>
              <w:jc w:val="both"/>
              <w:rPr>
                <w:rFonts w:cstheme="minorHAnsi"/>
                <w:sz w:val="20"/>
                <w:szCs w:val="20"/>
                <w:shd w:val="clear" w:color="auto" w:fill="FFFFFF"/>
                <w:lang w:val="en-GB"/>
              </w:rPr>
            </w:pPr>
            <w:r w:rsidRPr="00461C5B">
              <w:rPr>
                <w:sz w:val="20"/>
                <w:szCs w:val="20"/>
                <w:shd w:val="clear" w:color="auto" w:fill="FFFFFF"/>
                <w:lang w:val="en"/>
              </w:rPr>
              <w:t>Combination of eLearning and Face-to-Face training</w:t>
            </w:r>
          </w:p>
          <w:p w14:paraId="781FB765" w14:textId="331A8687" w:rsidR="00335778" w:rsidRPr="00461C5B" w:rsidRDefault="000A64B0" w:rsidP="000A64B0">
            <w:pPr>
              <w:pStyle w:val="Listeavsnitt"/>
              <w:numPr>
                <w:ilvl w:val="0"/>
                <w:numId w:val="20"/>
              </w:numPr>
              <w:jc w:val="both"/>
              <w:rPr>
                <w:rFonts w:cstheme="minorHAnsi"/>
                <w:sz w:val="20"/>
                <w:szCs w:val="20"/>
                <w:shd w:val="clear" w:color="auto" w:fill="FFFFFF"/>
                <w:lang w:val="en-GB"/>
              </w:rPr>
            </w:pPr>
            <w:r w:rsidRPr="00461C5B">
              <w:rPr>
                <w:sz w:val="20"/>
                <w:szCs w:val="20"/>
                <w:shd w:val="clear" w:color="auto" w:fill="FFFFFF"/>
                <w:lang w:val="en"/>
              </w:rPr>
              <w:t>Individual and classroom</w:t>
            </w:r>
          </w:p>
        </w:tc>
      </w:tr>
      <w:tr w:rsidR="00B84A1B" w:rsidRPr="00D0459E" w14:paraId="56E7B33B" w14:textId="77777777" w:rsidTr="00FF2D40">
        <w:tc>
          <w:tcPr>
            <w:tcW w:w="3539" w:type="dxa"/>
          </w:tcPr>
          <w:p w14:paraId="66B43DA8" w14:textId="43D5C08B" w:rsidR="00B84A1B" w:rsidRPr="00461C5B" w:rsidRDefault="007D7C71" w:rsidP="008F6725">
            <w:pPr>
              <w:pStyle w:val="Listeavsnitt"/>
              <w:numPr>
                <w:ilvl w:val="0"/>
                <w:numId w:val="19"/>
              </w:numPr>
              <w:rPr>
                <w:rFonts w:cstheme="minorHAnsi"/>
                <w:b/>
                <w:bCs/>
                <w:sz w:val="20"/>
                <w:szCs w:val="20"/>
                <w:shd w:val="clear" w:color="auto" w:fill="FFFFFF"/>
                <w:lang w:val="en-GB"/>
              </w:rPr>
            </w:pPr>
            <w:r w:rsidRPr="00461C5B">
              <w:rPr>
                <w:rFonts w:cstheme="minorHAnsi"/>
                <w:b/>
                <w:bCs/>
                <w:sz w:val="20"/>
                <w:szCs w:val="20"/>
              </w:rPr>
              <w:t xml:space="preserve">Suggested </w:t>
            </w:r>
            <w:r w:rsidR="00316B11" w:rsidRPr="00461C5B">
              <w:rPr>
                <w:rFonts w:cstheme="minorHAnsi"/>
                <w:b/>
                <w:bCs/>
                <w:sz w:val="20"/>
                <w:szCs w:val="20"/>
                <w:lang w:val="en-US"/>
              </w:rPr>
              <w:t>m</w:t>
            </w:r>
            <w:r w:rsidRPr="00461C5B">
              <w:rPr>
                <w:rFonts w:cstheme="minorHAnsi"/>
                <w:b/>
                <w:bCs/>
                <w:sz w:val="20"/>
                <w:szCs w:val="20"/>
              </w:rPr>
              <w:t>aterials and Resources:</w:t>
            </w:r>
          </w:p>
        </w:tc>
        <w:tc>
          <w:tcPr>
            <w:tcW w:w="5523" w:type="dxa"/>
          </w:tcPr>
          <w:p w14:paraId="06D71030" w14:textId="7DD92406" w:rsidR="001F7250" w:rsidRPr="00461C5B" w:rsidRDefault="00000000" w:rsidP="001F7250">
            <w:pPr>
              <w:pStyle w:val="Listeavsnitt"/>
              <w:numPr>
                <w:ilvl w:val="0"/>
                <w:numId w:val="21"/>
              </w:numPr>
              <w:jc w:val="both"/>
              <w:rPr>
                <w:b/>
                <w:bCs/>
                <w:sz w:val="20"/>
                <w:szCs w:val="20"/>
                <w:u w:val="single"/>
                <w:shd w:val="clear" w:color="auto" w:fill="FFFFFF"/>
                <w:lang w:val="en"/>
              </w:rPr>
            </w:pPr>
            <w:hyperlink r:id="rId10" w:history="1">
              <w:r w:rsidR="001F7250" w:rsidRPr="00461C5B">
                <w:rPr>
                  <w:rStyle w:val="Hyperkobling"/>
                  <w:b/>
                  <w:bCs/>
                  <w:sz w:val="20"/>
                  <w:szCs w:val="20"/>
                  <w:shd w:val="clear" w:color="auto" w:fill="FFFFFF"/>
                  <w:lang w:val="en"/>
                </w:rPr>
                <w:t>https://www.prodigygame.com/main-en/blog/personalized-learning/</w:t>
              </w:r>
            </w:hyperlink>
          </w:p>
          <w:p w14:paraId="04D0545E" w14:textId="77176FE9" w:rsidR="001F7250" w:rsidRPr="00461C5B" w:rsidRDefault="00000000" w:rsidP="001F7250">
            <w:pPr>
              <w:pStyle w:val="Listeavsnitt"/>
              <w:numPr>
                <w:ilvl w:val="0"/>
                <w:numId w:val="21"/>
              </w:numPr>
              <w:jc w:val="both"/>
              <w:rPr>
                <w:rFonts w:cstheme="minorHAnsi"/>
                <w:b/>
                <w:bCs/>
                <w:sz w:val="20"/>
                <w:szCs w:val="20"/>
                <w:u w:val="single"/>
                <w:shd w:val="clear" w:color="auto" w:fill="FFFFFF"/>
                <w:lang w:val="en-GB"/>
              </w:rPr>
            </w:pPr>
            <w:hyperlink r:id="rId11" w:history="1">
              <w:r w:rsidR="001F7250" w:rsidRPr="00461C5B">
                <w:rPr>
                  <w:rStyle w:val="Hyperkobling"/>
                  <w:rFonts w:cstheme="minorHAnsi"/>
                  <w:b/>
                  <w:bCs/>
                  <w:sz w:val="20"/>
                  <w:szCs w:val="20"/>
                  <w:shd w:val="clear" w:color="auto" w:fill="FFFFFF"/>
                  <w:lang w:val="en-GB"/>
                </w:rPr>
                <w:t>https://www.customizedu.net/</w:t>
              </w:r>
            </w:hyperlink>
          </w:p>
          <w:p w14:paraId="2BAE405B" w14:textId="094060ED" w:rsidR="0044735C" w:rsidRPr="00461C5B" w:rsidRDefault="00000000" w:rsidP="00A01F4D">
            <w:pPr>
              <w:pStyle w:val="Listeavsnitt"/>
              <w:numPr>
                <w:ilvl w:val="0"/>
                <w:numId w:val="21"/>
              </w:numPr>
              <w:jc w:val="both"/>
              <w:rPr>
                <w:rFonts w:cstheme="minorHAnsi"/>
                <w:sz w:val="20"/>
                <w:szCs w:val="20"/>
                <w:shd w:val="clear" w:color="auto" w:fill="FFFFFF"/>
                <w:lang w:val="en-GB"/>
              </w:rPr>
            </w:pPr>
            <w:hyperlink r:id="rId12" w:history="1">
              <w:r w:rsidR="001F7250" w:rsidRPr="00461C5B">
                <w:rPr>
                  <w:rStyle w:val="Hyperkobling"/>
                  <w:rFonts w:cstheme="minorHAnsi"/>
                  <w:sz w:val="20"/>
                  <w:szCs w:val="20"/>
                  <w:shd w:val="clear" w:color="auto" w:fill="FFFFFF"/>
                  <w:lang w:val="en-GB"/>
                </w:rPr>
                <w:t>https://elearningindustry.com/personalized-elearning-customized-approach-accelerated-elearning</w:t>
              </w:r>
            </w:hyperlink>
          </w:p>
        </w:tc>
      </w:tr>
      <w:tr w:rsidR="00B84A1B" w:rsidRPr="00D0459E" w14:paraId="646531EF" w14:textId="77777777" w:rsidTr="00FF2D40">
        <w:tc>
          <w:tcPr>
            <w:tcW w:w="3539" w:type="dxa"/>
          </w:tcPr>
          <w:p w14:paraId="1357BD32" w14:textId="77777777" w:rsidR="007D7C71" w:rsidRPr="00461C5B" w:rsidRDefault="007D7C71" w:rsidP="008F6725">
            <w:pPr>
              <w:pStyle w:val="Listeavsnitt"/>
              <w:numPr>
                <w:ilvl w:val="0"/>
                <w:numId w:val="19"/>
              </w:numPr>
              <w:jc w:val="both"/>
              <w:rPr>
                <w:rFonts w:cstheme="minorHAnsi"/>
                <w:b/>
                <w:bCs/>
                <w:sz w:val="20"/>
                <w:szCs w:val="20"/>
                <w:shd w:val="clear" w:color="auto" w:fill="FFFFFF"/>
                <w:lang w:val="en-GB"/>
              </w:rPr>
            </w:pPr>
            <w:r w:rsidRPr="00461C5B">
              <w:rPr>
                <w:rFonts w:cstheme="minorHAnsi"/>
                <w:b/>
                <w:bCs/>
                <w:sz w:val="20"/>
                <w:szCs w:val="20"/>
              </w:rPr>
              <w:lastRenderedPageBreak/>
              <w:t>Assessments:</w:t>
            </w:r>
          </w:p>
          <w:p w14:paraId="11D3C5EA" w14:textId="1CE30751" w:rsidR="00B84A1B" w:rsidRPr="00461C5B" w:rsidRDefault="007D7C71" w:rsidP="006D7F2F">
            <w:pPr>
              <w:ind w:left="360"/>
              <w:rPr>
                <w:rFonts w:cstheme="minorHAnsi"/>
                <w:b/>
                <w:bCs/>
                <w:sz w:val="20"/>
                <w:szCs w:val="20"/>
                <w:shd w:val="clear" w:color="auto" w:fill="FFFFFF"/>
                <w:lang w:val="en-GB"/>
              </w:rPr>
            </w:pPr>
            <w:r w:rsidRPr="00461C5B">
              <w:rPr>
                <w:rFonts w:cstheme="minorHAnsi"/>
                <w:b/>
                <w:bCs/>
                <w:sz w:val="20"/>
                <w:szCs w:val="20"/>
                <w:lang w:val="en-US"/>
              </w:rPr>
              <w:t>Possible assessment tools suggestions</w:t>
            </w:r>
          </w:p>
        </w:tc>
        <w:tc>
          <w:tcPr>
            <w:tcW w:w="5523" w:type="dxa"/>
          </w:tcPr>
          <w:p w14:paraId="103E5C58" w14:textId="181B0A5E" w:rsidR="002E2E3F" w:rsidRPr="00461C5B" w:rsidRDefault="002E2E3F" w:rsidP="002E2E3F">
            <w:pPr>
              <w:rPr>
                <w:rFonts w:cstheme="minorHAnsi"/>
                <w:sz w:val="20"/>
                <w:szCs w:val="20"/>
                <w:lang w:val="en-GB"/>
              </w:rPr>
            </w:pPr>
            <w:proofErr w:type="spellStart"/>
            <w:r w:rsidRPr="00461C5B">
              <w:rPr>
                <w:sz w:val="20"/>
                <w:szCs w:val="20"/>
                <w:lang w:val="en"/>
              </w:rPr>
              <w:t>eLearing</w:t>
            </w:r>
            <w:proofErr w:type="spellEnd"/>
            <w:r w:rsidRPr="00461C5B">
              <w:rPr>
                <w:sz w:val="20"/>
                <w:szCs w:val="20"/>
                <w:lang w:val="en"/>
              </w:rPr>
              <w:t xml:space="preserve"> might be measured by a </w:t>
            </w:r>
            <w:proofErr w:type="gramStart"/>
            <w:r w:rsidRPr="00461C5B">
              <w:rPr>
                <w:sz w:val="20"/>
                <w:szCs w:val="20"/>
                <w:lang w:val="en"/>
              </w:rPr>
              <w:t>web based</w:t>
            </w:r>
            <w:proofErr w:type="gramEnd"/>
            <w:r w:rsidRPr="00461C5B">
              <w:rPr>
                <w:sz w:val="20"/>
                <w:szCs w:val="20"/>
                <w:lang w:val="en"/>
              </w:rPr>
              <w:t xml:space="preserve"> test consisting of a number of questions. It will provide instant feedback to the teacher.</w:t>
            </w:r>
          </w:p>
          <w:p w14:paraId="2D6EAB1C" w14:textId="77777777" w:rsidR="00AE18FF" w:rsidRPr="00461C5B" w:rsidRDefault="00AE18FF" w:rsidP="00B84A1B">
            <w:pPr>
              <w:jc w:val="both"/>
              <w:rPr>
                <w:rFonts w:cstheme="minorHAnsi"/>
                <w:sz w:val="20"/>
                <w:szCs w:val="20"/>
                <w:shd w:val="clear" w:color="auto" w:fill="FFFFFF"/>
                <w:lang w:val="en-GB"/>
              </w:rPr>
            </w:pPr>
          </w:p>
          <w:p w14:paraId="045C4F91" w14:textId="566F0280" w:rsidR="00AE18FF" w:rsidRPr="00461C5B" w:rsidRDefault="00F7746D" w:rsidP="00A11363">
            <w:pPr>
              <w:rPr>
                <w:rFonts w:cstheme="minorHAnsi"/>
                <w:sz w:val="20"/>
                <w:szCs w:val="20"/>
                <w:shd w:val="clear" w:color="auto" w:fill="FFFFFF"/>
                <w:lang w:val="en-GB"/>
              </w:rPr>
            </w:pPr>
            <w:r w:rsidRPr="00461C5B">
              <w:rPr>
                <w:sz w:val="20"/>
                <w:szCs w:val="20"/>
                <w:shd w:val="clear" w:color="auto" w:fill="FFFFFF"/>
                <w:lang w:val="en"/>
              </w:rPr>
              <w:t xml:space="preserve">The practical training </w:t>
            </w:r>
            <w:r w:rsidR="00C35958" w:rsidRPr="00461C5B">
              <w:rPr>
                <w:sz w:val="20"/>
                <w:szCs w:val="20"/>
                <w:shd w:val="clear" w:color="auto" w:fill="FFFFFF"/>
                <w:lang w:val="en"/>
              </w:rPr>
              <w:t>will</w:t>
            </w:r>
            <w:r w:rsidRPr="00461C5B">
              <w:rPr>
                <w:sz w:val="20"/>
                <w:szCs w:val="20"/>
                <w:shd w:val="clear" w:color="auto" w:fill="FFFFFF"/>
                <w:lang w:val="en"/>
              </w:rPr>
              <w:t xml:space="preserve"> be measured by</w:t>
            </w:r>
            <w:r w:rsidR="00C35958" w:rsidRPr="00461C5B">
              <w:rPr>
                <w:sz w:val="20"/>
                <w:szCs w:val="20"/>
                <w:shd w:val="clear" w:color="auto" w:fill="FFFFFF"/>
                <w:lang w:val="en"/>
              </w:rPr>
              <w:t xml:space="preserve"> </w:t>
            </w:r>
            <w:r w:rsidR="00024ABB" w:rsidRPr="00461C5B">
              <w:rPr>
                <w:sz w:val="20"/>
                <w:szCs w:val="20"/>
                <w:shd w:val="clear" w:color="auto" w:fill="FFFFFF"/>
                <w:lang w:val="en"/>
              </w:rPr>
              <w:t xml:space="preserve">student creating </w:t>
            </w:r>
            <w:r w:rsidRPr="00461C5B">
              <w:rPr>
                <w:sz w:val="20"/>
                <w:szCs w:val="20"/>
                <w:shd w:val="clear" w:color="auto" w:fill="FFFFFF"/>
                <w:lang w:val="en"/>
              </w:rPr>
              <w:t>a</w:t>
            </w:r>
            <w:r w:rsidRPr="00461C5B">
              <w:rPr>
                <w:lang w:val="en"/>
              </w:rPr>
              <w:t xml:space="preserve"> </w:t>
            </w:r>
            <w:r w:rsidRPr="00461C5B">
              <w:rPr>
                <w:sz w:val="20"/>
                <w:szCs w:val="20"/>
                <w:shd w:val="clear" w:color="auto" w:fill="FFFFFF"/>
                <w:lang w:val="en"/>
              </w:rPr>
              <w:t xml:space="preserve">reflection note based on a </w:t>
            </w:r>
            <w:r w:rsidR="00024ABB" w:rsidRPr="00461C5B">
              <w:rPr>
                <w:sz w:val="20"/>
                <w:szCs w:val="20"/>
                <w:shd w:val="clear" w:color="auto" w:fill="FFFFFF"/>
                <w:lang w:val="en"/>
              </w:rPr>
              <w:t xml:space="preserve">given </w:t>
            </w:r>
            <w:r w:rsidRPr="00461C5B">
              <w:rPr>
                <w:sz w:val="20"/>
                <w:szCs w:val="20"/>
                <w:shd w:val="clear" w:color="auto" w:fill="FFFFFF"/>
                <w:lang w:val="en"/>
              </w:rPr>
              <w:t xml:space="preserve">case </w:t>
            </w:r>
            <w:r w:rsidR="004B2365" w:rsidRPr="00461C5B">
              <w:rPr>
                <w:sz w:val="20"/>
                <w:szCs w:val="20"/>
                <w:shd w:val="clear" w:color="auto" w:fill="FFFFFF"/>
                <w:lang w:val="en"/>
              </w:rPr>
              <w:t>description.</w:t>
            </w:r>
          </w:p>
        </w:tc>
      </w:tr>
      <w:tr w:rsidR="00B84A1B" w:rsidRPr="00D0459E" w14:paraId="57F886C8" w14:textId="77777777" w:rsidTr="00FF2D40">
        <w:tc>
          <w:tcPr>
            <w:tcW w:w="3539" w:type="dxa"/>
          </w:tcPr>
          <w:p w14:paraId="193989E0" w14:textId="663B4568" w:rsidR="00B84A1B" w:rsidRPr="00461C5B" w:rsidRDefault="00316B11" w:rsidP="008F6725">
            <w:pPr>
              <w:pStyle w:val="Listeavsnitt"/>
              <w:numPr>
                <w:ilvl w:val="0"/>
                <w:numId w:val="19"/>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Expected results</w:t>
            </w:r>
          </w:p>
        </w:tc>
        <w:tc>
          <w:tcPr>
            <w:tcW w:w="5523" w:type="dxa"/>
          </w:tcPr>
          <w:p w14:paraId="404F2451" w14:textId="05DC8A5C" w:rsidR="004B2365" w:rsidRPr="00461C5B" w:rsidRDefault="004B2365" w:rsidP="00BE077A">
            <w:pPr>
              <w:jc w:val="both"/>
              <w:rPr>
                <w:rFonts w:cstheme="minorHAnsi"/>
                <w:sz w:val="20"/>
                <w:szCs w:val="20"/>
                <w:shd w:val="clear" w:color="auto" w:fill="FFFFFF"/>
                <w:lang w:val="en-GB"/>
              </w:rPr>
            </w:pPr>
            <w:r w:rsidRPr="00461C5B">
              <w:rPr>
                <w:sz w:val="20"/>
                <w:szCs w:val="20"/>
                <w:shd w:val="clear" w:color="auto" w:fill="FFFFFF"/>
                <w:lang w:val="en"/>
              </w:rPr>
              <w:t>After completing the training, teachers are expected</w:t>
            </w:r>
            <w:r w:rsidR="001F7250" w:rsidRPr="00461C5B">
              <w:rPr>
                <w:sz w:val="20"/>
                <w:szCs w:val="20"/>
                <w:shd w:val="clear" w:color="auto" w:fill="FFFFFF"/>
                <w:lang w:val="en"/>
              </w:rPr>
              <w:t xml:space="preserve"> </w:t>
            </w:r>
            <w:r w:rsidRPr="00461C5B">
              <w:rPr>
                <w:sz w:val="20"/>
                <w:szCs w:val="20"/>
                <w:shd w:val="clear" w:color="auto" w:fill="FFFFFF"/>
                <w:lang w:val="en"/>
              </w:rPr>
              <w:t>to be able to</w:t>
            </w:r>
          </w:p>
          <w:p w14:paraId="32833D38" w14:textId="5317A586" w:rsidR="00D81A93" w:rsidRPr="00461C5B" w:rsidRDefault="001F7250" w:rsidP="001F7250">
            <w:pPr>
              <w:pStyle w:val="Listeavsnitt"/>
              <w:numPr>
                <w:ilvl w:val="0"/>
                <w:numId w:val="22"/>
              </w:numPr>
              <w:rPr>
                <w:rFonts w:cstheme="minorHAnsi"/>
                <w:sz w:val="20"/>
                <w:szCs w:val="20"/>
                <w:shd w:val="clear" w:color="auto" w:fill="FFFFFF"/>
                <w:lang w:val="en-GB"/>
              </w:rPr>
            </w:pPr>
            <w:r w:rsidRPr="00461C5B">
              <w:rPr>
                <w:rFonts w:cstheme="minorHAnsi"/>
                <w:sz w:val="20"/>
                <w:szCs w:val="20"/>
                <w:shd w:val="clear" w:color="auto" w:fill="FFFFFF"/>
                <w:lang w:val="en-US"/>
              </w:rPr>
              <w:t>Map and i</w:t>
            </w:r>
            <w:r w:rsidR="00D81A93" w:rsidRPr="00461C5B">
              <w:rPr>
                <w:rFonts w:cstheme="minorHAnsi"/>
                <w:sz w:val="20"/>
                <w:szCs w:val="20"/>
                <w:shd w:val="clear" w:color="auto" w:fill="FFFFFF"/>
                <w:lang w:val="en-US"/>
              </w:rPr>
              <w:t>dentify</w:t>
            </w:r>
            <w:r w:rsidRPr="00461C5B">
              <w:rPr>
                <w:rFonts w:cstheme="minorHAnsi"/>
                <w:sz w:val="20"/>
                <w:szCs w:val="20"/>
                <w:shd w:val="clear" w:color="auto" w:fill="FFFFFF"/>
                <w:lang w:val="en-US"/>
              </w:rPr>
              <w:t xml:space="preserve"> individual student needs and find good </w:t>
            </w:r>
            <w:r w:rsidR="00A01F4D" w:rsidRPr="00461C5B">
              <w:rPr>
                <w:rFonts w:cstheme="minorHAnsi"/>
                <w:sz w:val="20"/>
                <w:szCs w:val="20"/>
                <w:shd w:val="clear" w:color="auto" w:fill="FFFFFF"/>
                <w:lang w:val="en-US"/>
              </w:rPr>
              <w:t xml:space="preserve">and varied </w:t>
            </w:r>
            <w:r w:rsidRPr="00461C5B">
              <w:rPr>
                <w:rFonts w:cstheme="minorHAnsi"/>
                <w:sz w:val="20"/>
                <w:szCs w:val="20"/>
                <w:shd w:val="clear" w:color="auto" w:fill="FFFFFF"/>
                <w:lang w:val="en-US"/>
              </w:rPr>
              <w:t>teachings methods while still following the curriculum.</w:t>
            </w:r>
          </w:p>
          <w:p w14:paraId="6C1C170B" w14:textId="59C65CA5" w:rsidR="00B61871" w:rsidRPr="00461C5B" w:rsidRDefault="00B61871" w:rsidP="001F7250">
            <w:pPr>
              <w:pStyle w:val="Listeavsnitt"/>
              <w:numPr>
                <w:ilvl w:val="0"/>
                <w:numId w:val="22"/>
              </w:numPr>
              <w:rPr>
                <w:rFonts w:cstheme="minorHAnsi"/>
                <w:sz w:val="20"/>
                <w:szCs w:val="20"/>
                <w:shd w:val="clear" w:color="auto" w:fill="FFFFFF"/>
                <w:lang w:val="en-GB"/>
              </w:rPr>
            </w:pPr>
            <w:r w:rsidRPr="00461C5B">
              <w:rPr>
                <w:sz w:val="20"/>
                <w:szCs w:val="20"/>
                <w:shd w:val="clear" w:color="auto" w:fill="FFFFFF"/>
                <w:lang w:val="en"/>
              </w:rPr>
              <w:t>Be able to address the challenges and take concrete measures as part of ongoing teaching to increase students' understanding and participation in teaching</w:t>
            </w:r>
          </w:p>
          <w:p w14:paraId="2ACC14F3" w14:textId="7771DD0C" w:rsidR="00A01F4D" w:rsidRPr="00461C5B" w:rsidRDefault="00A01F4D" w:rsidP="001F7250">
            <w:pPr>
              <w:pStyle w:val="Listeavsnitt"/>
              <w:numPr>
                <w:ilvl w:val="0"/>
                <w:numId w:val="22"/>
              </w:numPr>
              <w:ind w:left="316" w:hanging="283"/>
              <w:rPr>
                <w:rFonts w:cstheme="minorHAnsi"/>
                <w:sz w:val="20"/>
                <w:szCs w:val="20"/>
                <w:shd w:val="clear" w:color="auto" w:fill="FFFFFF"/>
                <w:lang w:val="en-GB"/>
              </w:rPr>
            </w:pPr>
            <w:r w:rsidRPr="00461C5B">
              <w:rPr>
                <w:rFonts w:cstheme="minorHAnsi"/>
                <w:sz w:val="20"/>
                <w:szCs w:val="20"/>
                <w:shd w:val="clear" w:color="auto" w:fill="FFFFFF"/>
                <w:lang w:val="en-GB"/>
              </w:rPr>
              <w:t>Be able to lead a classroom where all students, regardless of their backgrounds, needs and diversity, feel a sense of belonging.</w:t>
            </w:r>
          </w:p>
          <w:p w14:paraId="4F6B0701" w14:textId="4D35FA31" w:rsidR="00CB3CA5" w:rsidRPr="00461C5B" w:rsidRDefault="00B61871" w:rsidP="001F7250">
            <w:pPr>
              <w:pStyle w:val="Listeavsnitt"/>
              <w:numPr>
                <w:ilvl w:val="0"/>
                <w:numId w:val="22"/>
              </w:numPr>
              <w:ind w:left="316" w:hanging="283"/>
              <w:rPr>
                <w:rFonts w:cstheme="minorHAnsi"/>
                <w:sz w:val="20"/>
                <w:szCs w:val="20"/>
                <w:shd w:val="clear" w:color="auto" w:fill="FFFFFF"/>
                <w:lang w:val="en-GB"/>
              </w:rPr>
            </w:pPr>
            <w:r w:rsidRPr="00461C5B">
              <w:rPr>
                <w:sz w:val="20"/>
                <w:szCs w:val="20"/>
                <w:shd w:val="clear" w:color="auto" w:fill="FFFFFF"/>
                <w:lang w:val="en"/>
              </w:rPr>
              <w:t>Be able to evaluate the effect of their own measures</w:t>
            </w:r>
            <w:r w:rsidR="00CB3CA5" w:rsidRPr="00461C5B">
              <w:rPr>
                <w:rFonts w:cstheme="minorHAnsi"/>
                <w:sz w:val="20"/>
                <w:szCs w:val="20"/>
                <w:shd w:val="clear" w:color="auto" w:fill="FFFFFF"/>
                <w:lang w:val="en-GB"/>
              </w:rPr>
              <w:t xml:space="preserve">. </w:t>
            </w:r>
          </w:p>
        </w:tc>
      </w:tr>
      <w:tr w:rsidR="008E06B4" w:rsidRPr="00D0459E" w14:paraId="736E6886" w14:textId="77777777" w:rsidTr="00FF2D40">
        <w:tc>
          <w:tcPr>
            <w:tcW w:w="3539" w:type="dxa"/>
          </w:tcPr>
          <w:p w14:paraId="75897F7D" w14:textId="77777777" w:rsidR="008E06B4" w:rsidRPr="00461C5B" w:rsidRDefault="008E06B4" w:rsidP="001F7250">
            <w:pPr>
              <w:pStyle w:val="Listeavsnitt"/>
              <w:numPr>
                <w:ilvl w:val="0"/>
                <w:numId w:val="22"/>
              </w:numPr>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Developer organization</w:t>
            </w:r>
          </w:p>
          <w:p w14:paraId="4B488D64" w14:textId="3B037CD2" w:rsidR="008E06B4" w:rsidRPr="00461C5B" w:rsidRDefault="008E06B4" w:rsidP="008E06B4">
            <w:pPr>
              <w:ind w:left="360"/>
              <w:jc w:val="both"/>
              <w:rPr>
                <w:rFonts w:cstheme="minorHAnsi"/>
                <w:b/>
                <w:bCs/>
                <w:sz w:val="20"/>
                <w:szCs w:val="20"/>
                <w:shd w:val="clear" w:color="auto" w:fill="FFFFFF"/>
                <w:lang w:val="en-GB"/>
              </w:rPr>
            </w:pPr>
            <w:r w:rsidRPr="00461C5B">
              <w:rPr>
                <w:rFonts w:cstheme="minorHAnsi"/>
                <w:b/>
                <w:bCs/>
                <w:sz w:val="20"/>
                <w:szCs w:val="20"/>
                <w:shd w:val="clear" w:color="auto" w:fill="FFFFFF"/>
                <w:lang w:val="en-GB"/>
              </w:rPr>
              <w:t xml:space="preserve">  </w:t>
            </w:r>
          </w:p>
        </w:tc>
        <w:tc>
          <w:tcPr>
            <w:tcW w:w="5523" w:type="dxa"/>
          </w:tcPr>
          <w:p w14:paraId="344E5E14" w14:textId="68A24F1B" w:rsidR="008E06B4" w:rsidRPr="00461C5B" w:rsidRDefault="00A01F4D" w:rsidP="008E06B4">
            <w:pPr>
              <w:pStyle w:val="Listeavsnitt"/>
              <w:numPr>
                <w:ilvl w:val="0"/>
                <w:numId w:val="2"/>
              </w:numPr>
              <w:jc w:val="both"/>
              <w:rPr>
                <w:rFonts w:cstheme="minorHAnsi"/>
                <w:sz w:val="20"/>
                <w:szCs w:val="20"/>
                <w:shd w:val="clear" w:color="auto" w:fill="FFFFFF"/>
                <w:lang w:val="en-GB"/>
              </w:rPr>
            </w:pPr>
            <w:r w:rsidRPr="00461C5B">
              <w:rPr>
                <w:rFonts w:cstheme="minorHAnsi"/>
                <w:sz w:val="20"/>
                <w:szCs w:val="20"/>
                <w:shd w:val="clear" w:color="auto" w:fill="FFFFFF"/>
                <w:lang w:val="en-GB"/>
              </w:rPr>
              <w:t>Veksttorget</w:t>
            </w:r>
          </w:p>
          <w:p w14:paraId="76108341" w14:textId="69E11288" w:rsidR="008E06B4" w:rsidRPr="00461C5B" w:rsidRDefault="00000000" w:rsidP="00A01F4D">
            <w:pPr>
              <w:pStyle w:val="Listeavsnitt"/>
              <w:numPr>
                <w:ilvl w:val="0"/>
                <w:numId w:val="2"/>
              </w:numPr>
              <w:jc w:val="both"/>
              <w:rPr>
                <w:rFonts w:cstheme="minorHAnsi"/>
                <w:sz w:val="20"/>
                <w:szCs w:val="20"/>
                <w:shd w:val="clear" w:color="auto" w:fill="FFFFFF"/>
                <w:lang w:val="en-GB"/>
              </w:rPr>
            </w:pPr>
            <w:hyperlink r:id="rId13" w:history="1">
              <w:r w:rsidR="00A01F4D" w:rsidRPr="00461C5B">
                <w:rPr>
                  <w:rStyle w:val="Hyperkobling"/>
                  <w:rFonts w:cstheme="minorHAnsi"/>
                  <w:sz w:val="20"/>
                  <w:szCs w:val="20"/>
                  <w:shd w:val="clear" w:color="auto" w:fill="FFFFFF"/>
                  <w:lang w:val="en-GB"/>
                </w:rPr>
                <w:t>rogerm@veksttorget.no</w:t>
              </w:r>
            </w:hyperlink>
          </w:p>
          <w:p w14:paraId="3965049A" w14:textId="64118736" w:rsidR="00A01F4D" w:rsidRPr="00461C5B" w:rsidRDefault="00000000" w:rsidP="00A01F4D">
            <w:pPr>
              <w:pStyle w:val="Listeavsnitt"/>
              <w:numPr>
                <w:ilvl w:val="0"/>
                <w:numId w:val="2"/>
              </w:numPr>
              <w:jc w:val="both"/>
              <w:rPr>
                <w:rFonts w:cstheme="minorHAnsi"/>
                <w:sz w:val="20"/>
                <w:szCs w:val="20"/>
                <w:shd w:val="clear" w:color="auto" w:fill="FFFFFF"/>
                <w:lang w:val="en-GB"/>
              </w:rPr>
            </w:pPr>
            <w:hyperlink r:id="rId14" w:history="1">
              <w:r w:rsidR="00A01F4D" w:rsidRPr="00461C5B">
                <w:rPr>
                  <w:rStyle w:val="Hyperkobling"/>
                  <w:rFonts w:cstheme="minorHAnsi"/>
                  <w:sz w:val="20"/>
                  <w:szCs w:val="20"/>
                  <w:shd w:val="clear" w:color="auto" w:fill="FFFFFF"/>
                  <w:lang w:val="en-GB"/>
                </w:rPr>
                <w:t>www.veksttorget.no</w:t>
              </w:r>
            </w:hyperlink>
          </w:p>
        </w:tc>
      </w:tr>
    </w:tbl>
    <w:p w14:paraId="49D10934" w14:textId="77777777" w:rsidR="00B84A1B" w:rsidRPr="00D0459E" w:rsidRDefault="00B84A1B" w:rsidP="00B84A1B">
      <w:pPr>
        <w:jc w:val="both"/>
        <w:rPr>
          <w:rFonts w:cstheme="minorHAnsi"/>
          <w:sz w:val="20"/>
          <w:szCs w:val="20"/>
          <w:shd w:val="clear" w:color="auto" w:fill="FFFFFF"/>
          <w:lang w:val="en-GB"/>
        </w:rPr>
      </w:pPr>
    </w:p>
    <w:p w14:paraId="4902ACD4" w14:textId="77777777" w:rsidR="003706BC" w:rsidRPr="00D0459E" w:rsidRDefault="003706BC" w:rsidP="0030660C">
      <w:pPr>
        <w:rPr>
          <w:rFonts w:cstheme="minorHAnsi"/>
          <w:sz w:val="20"/>
          <w:szCs w:val="20"/>
        </w:rPr>
      </w:pPr>
    </w:p>
    <w:sectPr w:rsidR="003706BC" w:rsidRPr="00D0459E">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F7B4" w14:textId="77777777" w:rsidR="007C3AB3" w:rsidRDefault="007C3AB3" w:rsidP="003706BC">
      <w:pPr>
        <w:spacing w:after="0" w:line="240" w:lineRule="auto"/>
      </w:pPr>
      <w:r>
        <w:separator/>
      </w:r>
    </w:p>
  </w:endnote>
  <w:endnote w:type="continuationSeparator" w:id="0">
    <w:p w14:paraId="43A30405" w14:textId="77777777" w:rsidR="007C3AB3" w:rsidRDefault="007C3AB3" w:rsidP="0037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0314" w14:textId="77777777" w:rsidR="007C3AB3" w:rsidRDefault="007C3AB3" w:rsidP="003706BC">
      <w:pPr>
        <w:spacing w:after="0" w:line="240" w:lineRule="auto"/>
      </w:pPr>
      <w:r>
        <w:separator/>
      </w:r>
    </w:p>
  </w:footnote>
  <w:footnote w:type="continuationSeparator" w:id="0">
    <w:p w14:paraId="4655953D" w14:textId="77777777" w:rsidR="007C3AB3" w:rsidRDefault="007C3AB3" w:rsidP="0037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D287" w14:textId="0356EEDC" w:rsidR="003706BC" w:rsidRDefault="00DB4B63">
    <w:pPr>
      <w:pStyle w:val="Topptekst"/>
    </w:pPr>
    <w:r>
      <w:rPr>
        <w:noProof/>
      </w:rPr>
      <w:drawing>
        <wp:inline distT="0" distB="0" distL="0" distR="0" wp14:anchorId="391616FC" wp14:editId="07D8D5D1">
          <wp:extent cx="5760720" cy="841375"/>
          <wp:effectExtent l="0" t="0" r="0" b="0"/>
          <wp:docPr id="4" name="Bilde 4"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inline>
      </w:drawing>
    </w:r>
  </w:p>
  <w:p w14:paraId="4DC8777C" w14:textId="77777777" w:rsidR="003706BC" w:rsidRDefault="003706B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BEF"/>
    <w:multiLevelType w:val="multilevel"/>
    <w:tmpl w:val="F4029762"/>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 w15:restartNumberingAfterBreak="0">
    <w:nsid w:val="0427708C"/>
    <w:multiLevelType w:val="multilevel"/>
    <w:tmpl w:val="D91C8F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AE0581"/>
    <w:multiLevelType w:val="multilevel"/>
    <w:tmpl w:val="D1CCF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4F1834"/>
    <w:multiLevelType w:val="hybridMultilevel"/>
    <w:tmpl w:val="B3E27146"/>
    <w:lvl w:ilvl="0" w:tplc="DC1A7D1A">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D077DD5"/>
    <w:multiLevelType w:val="multilevel"/>
    <w:tmpl w:val="6D247D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2108B7"/>
    <w:multiLevelType w:val="multilevel"/>
    <w:tmpl w:val="F49EE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7D5E79"/>
    <w:multiLevelType w:val="multilevel"/>
    <w:tmpl w:val="39E0A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189786B"/>
    <w:multiLevelType w:val="hybridMultilevel"/>
    <w:tmpl w:val="094867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957D9F"/>
    <w:multiLevelType w:val="hybridMultilevel"/>
    <w:tmpl w:val="F53EE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0760677"/>
    <w:multiLevelType w:val="multilevel"/>
    <w:tmpl w:val="43487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5C4FFE"/>
    <w:multiLevelType w:val="hybridMultilevel"/>
    <w:tmpl w:val="6F881C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4334B3"/>
    <w:multiLevelType w:val="multilevel"/>
    <w:tmpl w:val="C9C89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565FBB"/>
    <w:multiLevelType w:val="hybridMultilevel"/>
    <w:tmpl w:val="8990DC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77B24E9"/>
    <w:multiLevelType w:val="multilevel"/>
    <w:tmpl w:val="8C82C3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794C71"/>
    <w:multiLevelType w:val="hybridMultilevel"/>
    <w:tmpl w:val="9902537C"/>
    <w:lvl w:ilvl="0" w:tplc="80E40C0C">
      <w:start w:val="8"/>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F37411C"/>
    <w:multiLevelType w:val="multilevel"/>
    <w:tmpl w:val="36EA3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5000A4"/>
    <w:multiLevelType w:val="hybridMultilevel"/>
    <w:tmpl w:val="D6DAE5BC"/>
    <w:lvl w:ilvl="0" w:tplc="DBE0D5BC">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D9B412F"/>
    <w:multiLevelType w:val="hybridMultilevel"/>
    <w:tmpl w:val="F9025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37539A6"/>
    <w:multiLevelType w:val="hybridMultilevel"/>
    <w:tmpl w:val="5F140626"/>
    <w:lvl w:ilvl="0" w:tplc="C1649F80">
      <w:start w:val="1"/>
      <w:numFmt w:val="decimal"/>
      <w:lvlText w:val="%1."/>
      <w:lvlJc w:val="left"/>
      <w:pPr>
        <w:ind w:left="720" w:hanging="360"/>
      </w:pPr>
      <w:rPr>
        <w:rFonts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0C747F1"/>
    <w:multiLevelType w:val="multilevel"/>
    <w:tmpl w:val="62A48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CD726ED"/>
    <w:multiLevelType w:val="hybridMultilevel"/>
    <w:tmpl w:val="D5FEE8BC"/>
    <w:lvl w:ilvl="0" w:tplc="31BEA2EC">
      <w:start w:val="1"/>
      <w:numFmt w:val="decimal"/>
      <w:lvlText w:val="%1."/>
      <w:lvlJc w:val="left"/>
      <w:pPr>
        <w:ind w:left="720" w:hanging="360"/>
      </w:pPr>
      <w:rPr>
        <w:rFonts w:cstheme="minorBid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D475FFA"/>
    <w:multiLevelType w:val="hybridMultilevel"/>
    <w:tmpl w:val="5450EECA"/>
    <w:lvl w:ilvl="0" w:tplc="2E08776E">
      <w:start w:val="9"/>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377509481">
    <w:abstractNumId w:val="8"/>
  </w:num>
  <w:num w:numId="2" w16cid:durableId="928150128">
    <w:abstractNumId w:val="3"/>
  </w:num>
  <w:num w:numId="3" w16cid:durableId="1735616208">
    <w:abstractNumId w:val="14"/>
  </w:num>
  <w:num w:numId="4" w16cid:durableId="1854413445">
    <w:abstractNumId w:val="21"/>
  </w:num>
  <w:num w:numId="5" w16cid:durableId="1719040254">
    <w:abstractNumId w:val="16"/>
  </w:num>
  <w:num w:numId="6" w16cid:durableId="2129199837">
    <w:abstractNumId w:val="0"/>
  </w:num>
  <w:num w:numId="7" w16cid:durableId="248735494">
    <w:abstractNumId w:val="1"/>
  </w:num>
  <w:num w:numId="8" w16cid:durableId="199519942">
    <w:abstractNumId w:val="19"/>
  </w:num>
  <w:num w:numId="9" w16cid:durableId="1767730718">
    <w:abstractNumId w:val="11"/>
  </w:num>
  <w:num w:numId="10" w16cid:durableId="1465345595">
    <w:abstractNumId w:val="6"/>
  </w:num>
  <w:num w:numId="11" w16cid:durableId="1532376261">
    <w:abstractNumId w:val="2"/>
  </w:num>
  <w:num w:numId="12" w16cid:durableId="1055204228">
    <w:abstractNumId w:val="9"/>
  </w:num>
  <w:num w:numId="13" w16cid:durableId="1949854173">
    <w:abstractNumId w:val="4"/>
  </w:num>
  <w:num w:numId="14" w16cid:durableId="1108813693">
    <w:abstractNumId w:val="13"/>
  </w:num>
  <w:num w:numId="15" w16cid:durableId="1796556482">
    <w:abstractNumId w:val="5"/>
  </w:num>
  <w:num w:numId="16" w16cid:durableId="400758216">
    <w:abstractNumId w:val="15"/>
  </w:num>
  <w:num w:numId="17" w16cid:durableId="1605376768">
    <w:abstractNumId w:val="18"/>
  </w:num>
  <w:num w:numId="18" w16cid:durableId="1179542873">
    <w:abstractNumId w:val="17"/>
  </w:num>
  <w:num w:numId="19" w16cid:durableId="18551131">
    <w:abstractNumId w:val="20"/>
  </w:num>
  <w:num w:numId="20" w16cid:durableId="1328286663">
    <w:abstractNumId w:val="7"/>
  </w:num>
  <w:num w:numId="21" w16cid:durableId="383991007">
    <w:abstractNumId w:val="10"/>
  </w:num>
  <w:num w:numId="22" w16cid:durableId="1372413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81"/>
    <w:rsid w:val="00020B0C"/>
    <w:rsid w:val="00024ABB"/>
    <w:rsid w:val="00062EC2"/>
    <w:rsid w:val="00081953"/>
    <w:rsid w:val="00092005"/>
    <w:rsid w:val="000A37FF"/>
    <w:rsid w:val="000A64B0"/>
    <w:rsid w:val="000D5568"/>
    <w:rsid w:val="000F3805"/>
    <w:rsid w:val="001013E9"/>
    <w:rsid w:val="001353A4"/>
    <w:rsid w:val="00143805"/>
    <w:rsid w:val="00153FEF"/>
    <w:rsid w:val="001B049A"/>
    <w:rsid w:val="001F05B2"/>
    <w:rsid w:val="001F7250"/>
    <w:rsid w:val="002261A8"/>
    <w:rsid w:val="00226D71"/>
    <w:rsid w:val="002A555C"/>
    <w:rsid w:val="002B3E76"/>
    <w:rsid w:val="002E06A4"/>
    <w:rsid w:val="002E2E3F"/>
    <w:rsid w:val="0030660C"/>
    <w:rsid w:val="00316B11"/>
    <w:rsid w:val="00335778"/>
    <w:rsid w:val="00342F6F"/>
    <w:rsid w:val="003706BC"/>
    <w:rsid w:val="003A3B0E"/>
    <w:rsid w:val="003D45B8"/>
    <w:rsid w:val="0044735C"/>
    <w:rsid w:val="0046140E"/>
    <w:rsid w:val="00461C5B"/>
    <w:rsid w:val="00476DAA"/>
    <w:rsid w:val="004774F0"/>
    <w:rsid w:val="004B2365"/>
    <w:rsid w:val="004D1581"/>
    <w:rsid w:val="004E23C4"/>
    <w:rsid w:val="004F2E08"/>
    <w:rsid w:val="00521F01"/>
    <w:rsid w:val="00537696"/>
    <w:rsid w:val="00555491"/>
    <w:rsid w:val="005A2A50"/>
    <w:rsid w:val="005B1A9D"/>
    <w:rsid w:val="005D7745"/>
    <w:rsid w:val="00603E5A"/>
    <w:rsid w:val="00605204"/>
    <w:rsid w:val="00613AD3"/>
    <w:rsid w:val="0063307F"/>
    <w:rsid w:val="00634266"/>
    <w:rsid w:val="0069703E"/>
    <w:rsid w:val="006976E5"/>
    <w:rsid w:val="006B3EF4"/>
    <w:rsid w:val="006C3F74"/>
    <w:rsid w:val="006D6229"/>
    <w:rsid w:val="006D7F2F"/>
    <w:rsid w:val="006E3563"/>
    <w:rsid w:val="007000B0"/>
    <w:rsid w:val="00741471"/>
    <w:rsid w:val="00772CB0"/>
    <w:rsid w:val="007A4465"/>
    <w:rsid w:val="007C3AB3"/>
    <w:rsid w:val="007D7C71"/>
    <w:rsid w:val="007E0ECE"/>
    <w:rsid w:val="007E7909"/>
    <w:rsid w:val="00845882"/>
    <w:rsid w:val="00855C6A"/>
    <w:rsid w:val="00881B0A"/>
    <w:rsid w:val="00884547"/>
    <w:rsid w:val="008E06B4"/>
    <w:rsid w:val="008F6725"/>
    <w:rsid w:val="00903289"/>
    <w:rsid w:val="00904CF2"/>
    <w:rsid w:val="009C0A11"/>
    <w:rsid w:val="009E160E"/>
    <w:rsid w:val="00A01F4D"/>
    <w:rsid w:val="00A11363"/>
    <w:rsid w:val="00A2636F"/>
    <w:rsid w:val="00A372D8"/>
    <w:rsid w:val="00AA2794"/>
    <w:rsid w:val="00AB4A36"/>
    <w:rsid w:val="00AE18FF"/>
    <w:rsid w:val="00B05D26"/>
    <w:rsid w:val="00B22FF9"/>
    <w:rsid w:val="00B464EE"/>
    <w:rsid w:val="00B61871"/>
    <w:rsid w:val="00B63EE9"/>
    <w:rsid w:val="00B84A1B"/>
    <w:rsid w:val="00B9124C"/>
    <w:rsid w:val="00BE61AF"/>
    <w:rsid w:val="00C15875"/>
    <w:rsid w:val="00C23B87"/>
    <w:rsid w:val="00C31FEF"/>
    <w:rsid w:val="00C35958"/>
    <w:rsid w:val="00C5236F"/>
    <w:rsid w:val="00C5744E"/>
    <w:rsid w:val="00C76778"/>
    <w:rsid w:val="00C822B3"/>
    <w:rsid w:val="00C92621"/>
    <w:rsid w:val="00C973E3"/>
    <w:rsid w:val="00CB3CA5"/>
    <w:rsid w:val="00D0459E"/>
    <w:rsid w:val="00D34BC7"/>
    <w:rsid w:val="00D52882"/>
    <w:rsid w:val="00D77847"/>
    <w:rsid w:val="00D81A93"/>
    <w:rsid w:val="00D83316"/>
    <w:rsid w:val="00DB16A9"/>
    <w:rsid w:val="00DB4A1F"/>
    <w:rsid w:val="00DB4B63"/>
    <w:rsid w:val="00DE76F2"/>
    <w:rsid w:val="00E23DBF"/>
    <w:rsid w:val="00E4320B"/>
    <w:rsid w:val="00E452D8"/>
    <w:rsid w:val="00E61C67"/>
    <w:rsid w:val="00E72FA0"/>
    <w:rsid w:val="00E77214"/>
    <w:rsid w:val="00EC790B"/>
    <w:rsid w:val="00EF0BFF"/>
    <w:rsid w:val="00F43EC0"/>
    <w:rsid w:val="00F60AEE"/>
    <w:rsid w:val="00F6782A"/>
    <w:rsid w:val="00F67EFC"/>
    <w:rsid w:val="00F7746D"/>
    <w:rsid w:val="00FC4776"/>
    <w:rsid w:val="00FD314E"/>
    <w:rsid w:val="00FF2B18"/>
    <w:rsid w:val="00FF2D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7B56"/>
  <w15:chartTrackingRefBased/>
  <w15:docId w15:val="{56A2FFC9-D040-486D-A434-A7E5124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06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06BC"/>
  </w:style>
  <w:style w:type="paragraph" w:styleId="Bunntekst">
    <w:name w:val="footer"/>
    <w:basedOn w:val="Normal"/>
    <w:link w:val="BunntekstTegn"/>
    <w:uiPriority w:val="99"/>
    <w:unhideWhenUsed/>
    <w:rsid w:val="003706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06BC"/>
  </w:style>
  <w:style w:type="table" w:styleId="Tabellrutenett">
    <w:name w:val="Table Grid"/>
    <w:basedOn w:val="Vanligtabell"/>
    <w:uiPriority w:val="39"/>
    <w:rsid w:val="00B8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qFormat/>
    <w:rsid w:val="00B84A1B"/>
    <w:pPr>
      <w:ind w:left="720"/>
      <w:contextualSpacing/>
    </w:pPr>
  </w:style>
  <w:style w:type="character" w:styleId="Hyperkobling">
    <w:name w:val="Hyperlink"/>
    <w:basedOn w:val="Standardskriftforavsnitt"/>
    <w:uiPriority w:val="99"/>
    <w:unhideWhenUsed/>
    <w:rsid w:val="0069703E"/>
    <w:rPr>
      <w:color w:val="0563C1" w:themeColor="hyperlink"/>
      <w:u w:val="single"/>
    </w:rPr>
  </w:style>
  <w:style w:type="character" w:styleId="Ulstomtale">
    <w:name w:val="Unresolved Mention"/>
    <w:basedOn w:val="Standardskriftforavsnitt"/>
    <w:uiPriority w:val="99"/>
    <w:semiHidden/>
    <w:unhideWhenUsed/>
    <w:rsid w:val="0069703E"/>
    <w:rPr>
      <w:color w:val="605E5C"/>
      <w:shd w:val="clear" w:color="auto" w:fill="E1DFDD"/>
    </w:rPr>
  </w:style>
  <w:style w:type="paragraph" w:styleId="HTML-forhndsformatert">
    <w:name w:val="HTML Preformatted"/>
    <w:basedOn w:val="Normal"/>
    <w:link w:val="HTML-forhndsformatertTegn"/>
    <w:uiPriority w:val="99"/>
    <w:semiHidden/>
    <w:unhideWhenUsed/>
    <w:rsid w:val="00B22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B22FF9"/>
    <w:rPr>
      <w:rFonts w:ascii="Courier New" w:eastAsia="Times New Roman" w:hAnsi="Courier New" w:cs="Courier New"/>
      <w:sz w:val="20"/>
      <w:szCs w:val="20"/>
      <w:lang w:val="nb-NO" w:eastAsia="nb-NO"/>
    </w:rPr>
  </w:style>
  <w:style w:type="character" w:customStyle="1" w:styleId="y2iqfc">
    <w:name w:val="y2iqfc"/>
    <w:basedOn w:val="Standardskriftforavsnitt"/>
    <w:rsid w:val="00B2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119586">
      <w:bodyDiv w:val="1"/>
      <w:marLeft w:val="0"/>
      <w:marRight w:val="0"/>
      <w:marTop w:val="0"/>
      <w:marBottom w:val="0"/>
      <w:divBdr>
        <w:top w:val="none" w:sz="0" w:space="0" w:color="auto"/>
        <w:left w:val="none" w:sz="0" w:space="0" w:color="auto"/>
        <w:bottom w:val="none" w:sz="0" w:space="0" w:color="auto"/>
        <w:right w:val="none" w:sz="0" w:space="0" w:color="auto"/>
      </w:divBdr>
      <w:divsChild>
        <w:div w:id="175389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germ@veksttorget.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earningindustry.com/personalized-elearning-customized-approach-accelerated-elear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stomizedu.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rodigygame.com/main-en/blog/personalized-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eksttorge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4" ma:contentTypeDescription="Opprett et nytt dokument." ma:contentTypeScope="" ma:versionID="e6c038d8ff15627e92c33199c506426b">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1b9162885c84ca0eed1eaa4683e27c8f"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SharedWithUsers xmlns="0caeabd2-4646-4a62-a3f1-0ebef9893382">
      <UserInfo>
        <DisplayName>Maja Venås Eriksen</DisplayName>
        <AccountId>21</AccountId>
        <AccountType/>
      </UserInfo>
    </SharedWithUsers>
  </documentManagement>
</p:properties>
</file>

<file path=customXml/itemProps1.xml><?xml version="1.0" encoding="utf-8"?>
<ds:datastoreItem xmlns:ds="http://schemas.openxmlformats.org/officeDocument/2006/customXml" ds:itemID="{BCF876BB-213B-4B2E-8C4B-0C2A9CC12B41}">
  <ds:schemaRefs>
    <ds:schemaRef ds:uri="http://schemas.microsoft.com/sharepoint/v3/contenttype/forms"/>
  </ds:schemaRefs>
</ds:datastoreItem>
</file>

<file path=customXml/itemProps2.xml><?xml version="1.0" encoding="utf-8"?>
<ds:datastoreItem xmlns:ds="http://schemas.openxmlformats.org/officeDocument/2006/customXml" ds:itemID="{BD82B375-778B-4B54-A11B-95DCB0A00C9F}"/>
</file>

<file path=customXml/itemProps3.xml><?xml version="1.0" encoding="utf-8"?>
<ds:datastoreItem xmlns:ds="http://schemas.openxmlformats.org/officeDocument/2006/customXml" ds:itemID="{75996377-21D2-43C1-9982-60F0A6B95242}">
  <ds:schemaRefs>
    <ds:schemaRef ds:uri="http://schemas.microsoft.com/office/2006/metadata/properties"/>
    <ds:schemaRef ds:uri="http://schemas.microsoft.com/office/infopath/2007/PartnerControls"/>
    <ds:schemaRef ds:uri="5c2a068e-4552-4860-bb57-a61321880259"/>
    <ds:schemaRef ds:uri="8aabbde9-ac9e-49ca-a886-ec6caaf70558"/>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921</Words>
  <Characters>4882</Characters>
  <Application>Microsoft Office Word</Application>
  <DocSecurity>0</DocSecurity>
  <Lines>40</Lines>
  <Paragraphs>11</Paragraphs>
  <ScaleCrop>false</ScaleCrop>
  <HeadingPairs>
    <vt:vector size="4" baseType="variant">
      <vt:variant>
        <vt:lpstr>Tittel</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Konedareva</dc:creator>
  <cp:keywords/>
  <dc:description/>
  <cp:lastModifiedBy>Maja Venås Eriksen</cp:lastModifiedBy>
  <cp:revision>10</cp:revision>
  <dcterms:created xsi:type="dcterms:W3CDTF">2022-01-04T10:58:00Z</dcterms:created>
  <dcterms:modified xsi:type="dcterms:W3CDTF">2022-09-16T11:28:00Z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y fmtid="{D5CDD505-2E9C-101B-9397-08002B2CF9AE}" pid="3" name="MediaServiceImageTags">
    <vt:lpwstr/>
  </property>
</Properties>
</file>